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EB8B" w14:textId="7D180DD6" w:rsidR="00E347F1" w:rsidRDefault="006D4D7F" w:rsidP="002F14BE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УДК 517.9</w:t>
      </w:r>
    </w:p>
    <w:p w14:paraId="1ED7CB52" w14:textId="77777777" w:rsidR="002F14BE" w:rsidRPr="002F14BE" w:rsidRDefault="002F14BE" w:rsidP="002F14BE">
      <w:pPr>
        <w:tabs>
          <w:tab w:val="center" w:pos="4800"/>
          <w:tab w:val="right" w:pos="9500"/>
        </w:tabs>
        <w:ind w:firstLine="720"/>
        <w:rPr>
          <w:rFonts w:ascii="Times New Roman" w:hAnsi="Times New Roman" w:cs="Times New Roman"/>
          <w:b/>
          <w:bCs/>
          <w:noProof/>
        </w:rPr>
      </w:pPr>
    </w:p>
    <w:p w14:paraId="501B278F" w14:textId="612D1B37" w:rsidR="00E347F1" w:rsidRPr="002F14BE" w:rsidRDefault="00E347F1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Н.</w:t>
      </w:r>
      <w:r w:rsidR="006D4D7F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t>Н. Н</w:t>
      </w:r>
      <w:r w:rsidR="002F14BE">
        <w:rPr>
          <w:rFonts w:ascii="Times New Roman" w:hAnsi="Times New Roman" w:cs="Times New Roman"/>
          <w:noProof/>
        </w:rPr>
        <w:t>ЕКРАСОВА</w:t>
      </w:r>
    </w:p>
    <w:p w14:paraId="3CC980BA" w14:textId="3CE42E0D" w:rsidR="00E347F1" w:rsidRPr="00E501CC" w:rsidRDefault="006D4D7F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  <w:lang w:val="en-US"/>
        </w:rPr>
        <w:t>N</w:t>
      </w:r>
      <w:r w:rsidRPr="002F14BE">
        <w:rPr>
          <w:rFonts w:ascii="Times New Roman" w:hAnsi="Times New Roman" w:cs="Times New Roman"/>
          <w:noProof/>
        </w:rPr>
        <w:t xml:space="preserve">. </w:t>
      </w:r>
      <w:r w:rsidRPr="002F14BE">
        <w:rPr>
          <w:rFonts w:ascii="Times New Roman" w:hAnsi="Times New Roman" w:cs="Times New Roman"/>
          <w:noProof/>
          <w:lang w:val="en-US"/>
        </w:rPr>
        <w:t>N</w:t>
      </w:r>
      <w:r w:rsidRPr="002F14BE">
        <w:rPr>
          <w:rFonts w:ascii="Times New Roman" w:hAnsi="Times New Roman" w:cs="Times New Roman"/>
          <w:noProof/>
        </w:rPr>
        <w:t xml:space="preserve">. </w:t>
      </w:r>
      <w:r w:rsidRPr="002F14BE">
        <w:rPr>
          <w:rFonts w:ascii="Times New Roman" w:hAnsi="Times New Roman" w:cs="Times New Roman"/>
          <w:noProof/>
          <w:lang w:val="en-US"/>
        </w:rPr>
        <w:t>N</w:t>
      </w:r>
      <w:r w:rsidR="002F14BE">
        <w:rPr>
          <w:rFonts w:ascii="Times New Roman" w:hAnsi="Times New Roman" w:cs="Times New Roman"/>
          <w:noProof/>
          <w:lang w:val="en-US"/>
        </w:rPr>
        <w:t>EKRASOVA</w:t>
      </w:r>
    </w:p>
    <w:p w14:paraId="18C785A3" w14:textId="77777777" w:rsidR="002F14BE" w:rsidRPr="002F14BE" w:rsidRDefault="002F14BE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noProof/>
        </w:rPr>
      </w:pPr>
    </w:p>
    <w:p w14:paraId="2D55CE7C" w14:textId="2F5AC1E0" w:rsidR="00E347F1" w:rsidRPr="002F14BE" w:rsidRDefault="007C1716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ГЁЛЬДЕРОВЫХ ПРОСТРАНСТВАХ С НЕСТАНДАРТНОЙ МЕТРИКОЙ</w:t>
      </w:r>
    </w:p>
    <w:p w14:paraId="50AABC47" w14:textId="4E70C143" w:rsidR="002F14BE" w:rsidRDefault="007C1716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7C1716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ABOUT HELDER SPACES WITH A NON-STANDARD METRIC</w:t>
      </w:r>
    </w:p>
    <w:p w14:paraId="56B31748" w14:textId="77777777" w:rsidR="007C1716" w:rsidRPr="007C1716" w:rsidRDefault="007C1716" w:rsidP="002F14BE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b/>
          <w:bCs/>
          <w:noProof/>
          <w:lang w:val="en-US"/>
        </w:rPr>
      </w:pPr>
    </w:p>
    <w:p w14:paraId="4093EA78" w14:textId="4FA57F1E" w:rsidR="00935620" w:rsidRPr="00E501CC" w:rsidRDefault="00CB2B6D" w:rsidP="002F14BE">
      <w:pPr>
        <w:tabs>
          <w:tab w:val="center" w:pos="709"/>
          <w:tab w:val="right" w:pos="9500"/>
        </w:tabs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7C1716">
        <w:rPr>
          <w:rFonts w:ascii="Times New Roman" w:hAnsi="Times New Roman" w:cs="Times New Roman"/>
          <w:i/>
          <w:iCs/>
          <w:noProof/>
          <w:lang w:val="en-US"/>
        </w:rPr>
        <w:tab/>
      </w:r>
      <w:r w:rsidRPr="007C1716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ab/>
      </w:r>
      <w:r w:rsidR="00935620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В </w:t>
      </w:r>
      <w:r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данной </w:t>
      </w:r>
      <w:r w:rsidR="00935620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работе сформулирован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о</w:t>
      </w:r>
      <w:r w:rsidR="00935620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определение метрики сферы Римана, сформулировна и</w:t>
      </w:r>
      <w:r w:rsidR="00935620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доказана лемма о том, что некоторая заданная функция является расстоянием и относительно этого расстояния инверсия  удовлетворяет двусторонней оценке.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Введено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пространство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Гельдера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на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сфере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</w:t>
      </w:r>
      <w:r w:rsidR="009B6079"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Римана</w:t>
      </w:r>
      <w:r w:rsidR="009B6079" w:rsidRPr="00E501CC">
        <w:rPr>
          <w:rFonts w:ascii="Times New Roman" w:hAnsi="Times New Roman" w:cs="Times New Roman"/>
          <w:i/>
          <w:iCs/>
          <w:noProof/>
          <w:sz w:val="20"/>
          <w:szCs w:val="20"/>
        </w:rPr>
        <w:t>.</w:t>
      </w:r>
    </w:p>
    <w:p w14:paraId="1B0A9105" w14:textId="3837409E" w:rsidR="00775D7D" w:rsidRPr="002F14BE" w:rsidRDefault="00775D7D" w:rsidP="002F14BE">
      <w:pPr>
        <w:tabs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>Ключевые слова: Метрика, пространство Гёльдера, сфера Римана.</w:t>
      </w:r>
    </w:p>
    <w:p w14:paraId="3AB6B76E" w14:textId="77777777" w:rsidR="00775D7D" w:rsidRPr="002F14BE" w:rsidRDefault="00775D7D" w:rsidP="002F14BE">
      <w:pPr>
        <w:tabs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  <w:sz w:val="20"/>
          <w:szCs w:val="20"/>
        </w:rPr>
      </w:pPr>
    </w:p>
    <w:p w14:paraId="4EC1D4D3" w14:textId="4105C55D" w:rsidR="00775D7D" w:rsidRPr="002F14BE" w:rsidRDefault="00CB2B6D" w:rsidP="002F14BE">
      <w:pPr>
        <w:tabs>
          <w:tab w:val="center" w:pos="709"/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</w:pPr>
      <w:r w:rsidRPr="002F14BE">
        <w:rPr>
          <w:rFonts w:ascii="Times New Roman" w:hAnsi="Times New Roman" w:cs="Times New Roman"/>
          <w:i/>
          <w:iCs/>
          <w:noProof/>
          <w:sz w:val="20"/>
          <w:szCs w:val="20"/>
        </w:rPr>
        <w:tab/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W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e 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definition 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of the Riemann sphere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 metric is formulated. We 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prove the 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l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emma that some given function is a distance and with respect to this distance, the inversion satisfies a two-way estimate. 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We introduced  t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he 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Hölder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 space on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 the Riemann sphere</w:t>
      </w:r>
      <w:r w:rsidR="006664CC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.</w:t>
      </w:r>
    </w:p>
    <w:p w14:paraId="07208EC7" w14:textId="56A20EBB" w:rsidR="009B6079" w:rsidRPr="002F14BE" w:rsidRDefault="009B6079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</w:pPr>
      <w:r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Keywords:</w:t>
      </w:r>
      <w:r w:rsidR="00176516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 Metric,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 Hölder space</w:t>
      </w:r>
      <w:r w:rsidR="00176516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 xml:space="preserve">, Riemann </w:t>
      </w:r>
      <w:r w:rsidR="00BE45F0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S</w:t>
      </w:r>
      <w:r w:rsidR="00176516" w:rsidRPr="002F14BE"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  <w:t>phere.</w:t>
      </w:r>
    </w:p>
    <w:p w14:paraId="221C086F" w14:textId="77777777" w:rsidR="00775D7D" w:rsidRPr="002F14BE" w:rsidRDefault="00775D7D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val="en-US"/>
        </w:rPr>
      </w:pPr>
    </w:p>
    <w:p w14:paraId="150659F9" w14:textId="7E46F371" w:rsidR="008A409E" w:rsidRPr="002F14BE" w:rsidRDefault="007C1716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iCs/>
          <w:noProof/>
        </w:rPr>
      </w:pPr>
      <w:r>
        <w:rPr>
          <w:rFonts w:ascii="Times New Roman" w:hAnsi="Times New Roman" w:cs="Times New Roman"/>
          <w:iCs/>
          <w:noProof/>
        </w:rPr>
        <w:t>При изучении краевых задач</w:t>
      </w:r>
      <w:r w:rsidR="00141D3A">
        <w:rPr>
          <w:rFonts w:ascii="Times New Roman" w:hAnsi="Times New Roman" w:cs="Times New Roman"/>
          <w:iCs/>
          <w:noProof/>
        </w:rPr>
        <w:t xml:space="preserve"> теории функций </w:t>
      </w:r>
      <w:r w:rsidR="008A409E" w:rsidRPr="002F14BE">
        <w:rPr>
          <w:rFonts w:ascii="Times New Roman" w:hAnsi="Times New Roman" w:cs="Times New Roman"/>
          <w:iCs/>
          <w:noProof/>
        </w:rPr>
        <w:t xml:space="preserve">в бесконечных областях [2] </w:t>
      </w:r>
      <w:r w:rsidR="00141D3A">
        <w:rPr>
          <w:rFonts w:ascii="Times New Roman" w:hAnsi="Times New Roman" w:cs="Times New Roman"/>
          <w:iCs/>
          <w:noProof/>
        </w:rPr>
        <w:t>часто используют</w:t>
      </w:r>
      <w:r w:rsidR="008A409E" w:rsidRPr="002F14BE">
        <w:rPr>
          <w:rFonts w:ascii="Times New Roman" w:hAnsi="Times New Roman" w:cs="Times New Roman"/>
          <w:iCs/>
          <w:noProof/>
        </w:rPr>
        <w:t xml:space="preserve"> пространств</w:t>
      </w:r>
      <w:r w:rsidR="00141D3A">
        <w:rPr>
          <w:rFonts w:ascii="Times New Roman" w:hAnsi="Times New Roman" w:cs="Times New Roman"/>
          <w:iCs/>
          <w:noProof/>
        </w:rPr>
        <w:t>а</w:t>
      </w:r>
      <w:r w:rsidR="008A409E" w:rsidRPr="002F14BE">
        <w:rPr>
          <w:rFonts w:ascii="Times New Roman" w:hAnsi="Times New Roman" w:cs="Times New Roman"/>
          <w:iCs/>
          <w:noProof/>
        </w:rPr>
        <w:t xml:space="preserve"> функций, которые бы удовлетворяли условию Гёльдера по отношению к метрике сферы Римана [1].</w:t>
      </w:r>
    </w:p>
    <w:p w14:paraId="5C448BCC" w14:textId="112A05CE" w:rsidR="00B426EB" w:rsidRDefault="00B426EB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b/>
          <w:noProof/>
        </w:rPr>
        <w:t xml:space="preserve">Определение. </w:t>
      </w:r>
      <w:r w:rsidR="00141D3A">
        <w:rPr>
          <w:rFonts w:ascii="Times New Roman" w:hAnsi="Times New Roman" w:cs="Times New Roman"/>
          <w:noProof/>
        </w:rPr>
        <w:t>М</w:t>
      </w:r>
      <w:r w:rsidR="00141D3A" w:rsidRPr="002F14BE">
        <w:rPr>
          <w:rFonts w:ascii="Times New Roman" w:hAnsi="Times New Roman" w:cs="Times New Roman"/>
          <w:noProof/>
        </w:rPr>
        <w:t>етрика сферы Римана</w:t>
      </w:r>
      <w:r w:rsidR="00141D3A" w:rsidRPr="002F14BE">
        <w:rPr>
          <w:rFonts w:ascii="Times New Roman" w:hAnsi="Times New Roman" w:cs="Times New Roman"/>
          <w:noProof/>
        </w:rPr>
        <w:t xml:space="preserve"> </w:t>
      </w:r>
      <w:r w:rsidR="00141D3A">
        <w:rPr>
          <w:rFonts w:ascii="Times New Roman" w:hAnsi="Times New Roman" w:cs="Times New Roman"/>
          <w:noProof/>
        </w:rPr>
        <w:t>– о</w:t>
      </w:r>
      <w:r w:rsidR="003C2F71" w:rsidRPr="002F14BE">
        <w:rPr>
          <w:rFonts w:ascii="Times New Roman" w:hAnsi="Times New Roman" w:cs="Times New Roman"/>
          <w:noProof/>
        </w:rPr>
        <w:t xml:space="preserve">дноточечная компактификация </w:t>
      </w:r>
      <w:r w:rsidR="003C2F71" w:rsidRPr="002F14BE">
        <w:rPr>
          <w:rFonts w:ascii="Times New Roman" w:hAnsi="Times New Roman" w:cs="Times New Roman"/>
          <w:noProof/>
          <w:position w:val="-10"/>
        </w:rPr>
        <w:object w:dxaOrig="1460" w:dyaOrig="400" w14:anchorId="1648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0.25pt" o:ole="">
            <v:imagedata r:id="rId7" o:title=""/>
          </v:shape>
          <o:OLEObject Type="Embed" ProgID="Equation.3" ShapeID="_x0000_i1025" DrawAspect="Content" ObjectID="_1660735133" r:id="rId8"/>
        </w:object>
      </w:r>
      <w:r w:rsidR="003C2F71" w:rsidRPr="002F14BE">
        <w:rPr>
          <w:rFonts w:ascii="Times New Roman" w:hAnsi="Times New Roman" w:cs="Times New Roman"/>
          <w:noProof/>
        </w:rPr>
        <w:t xml:space="preserve"> евклидового пространства </w:t>
      </w:r>
      <w:r w:rsidR="003C2F71" w:rsidRPr="002F14BE">
        <w:rPr>
          <w:rFonts w:ascii="Times New Roman" w:hAnsi="Times New Roman" w:cs="Times New Roman"/>
          <w:noProof/>
          <w:position w:val="-4"/>
        </w:rPr>
        <w:object w:dxaOrig="320" w:dyaOrig="300" w14:anchorId="74568562">
          <v:shape id="_x0000_i1026" type="#_x0000_t75" style="width:15.75pt;height:15pt" o:ole="">
            <v:imagedata r:id="rId9" o:title=""/>
          </v:shape>
          <o:OLEObject Type="Embed" ProgID="Equation.3" ShapeID="_x0000_i1026" DrawAspect="Content" ObjectID="_1660735134" r:id="rId10"/>
        </w:object>
      </w:r>
      <w:r w:rsidR="003C2F71" w:rsidRPr="002F14BE">
        <w:rPr>
          <w:rFonts w:ascii="Times New Roman" w:hAnsi="Times New Roman" w:cs="Times New Roman"/>
          <w:noProof/>
        </w:rPr>
        <w:t>.</w: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</w:p>
    <w:p w14:paraId="4CB40240" w14:textId="2C0E25BB" w:rsidR="006E0407" w:rsidRPr="002F14BE" w:rsidRDefault="00141D3A" w:rsidP="00141D3A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Из определения следует, что дополнения к шарам, будут являться </w:t>
      </w:r>
      <w:r w:rsidRPr="002F14BE">
        <w:rPr>
          <w:rFonts w:ascii="Times New Roman" w:hAnsi="Times New Roman" w:cs="Times New Roman"/>
          <w:noProof/>
        </w:rPr>
        <w:t xml:space="preserve">окрестностями элемента </w:t>
      </w:r>
      <w:r w:rsidRPr="002F14BE">
        <w:rPr>
          <w:rFonts w:ascii="Times New Roman" w:hAnsi="Times New Roman" w:cs="Times New Roman"/>
          <w:noProof/>
          <w:position w:val="-4"/>
        </w:rPr>
        <w:object w:dxaOrig="240" w:dyaOrig="200" w14:anchorId="6C685925">
          <v:shape id="_x0000_i1089" type="#_x0000_t75" style="width:12pt;height:8.25pt" o:ole="">
            <v:imagedata r:id="rId11" o:title=""/>
          </v:shape>
          <o:OLEObject Type="Embed" ProgID="Equation.3" ShapeID="_x0000_i1089" DrawAspect="Content" ObjectID="_1660735135" r:id="rId12"/>
        </w:object>
      </w:r>
      <w:r w:rsidRPr="002F14BE">
        <w:rPr>
          <w:rFonts w:ascii="Times New Roman" w:hAnsi="Times New Roman" w:cs="Times New Roman"/>
          <w:noProof/>
        </w:rPr>
        <w:t xml:space="preserve"> в этой операции,</w:t>
      </w:r>
      <w:r>
        <w:rPr>
          <w:rFonts w:ascii="Times New Roman" w:hAnsi="Times New Roman" w:cs="Times New Roman"/>
          <w:noProof/>
        </w:rPr>
        <w:t xml:space="preserve"> которая</w:t>
      </w:r>
      <w:r w:rsidRPr="002F14B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преобразует</w:t>
      </w:r>
      <w:r w:rsidRPr="002F14BE">
        <w:rPr>
          <w:rFonts w:ascii="Times New Roman" w:hAnsi="Times New Roman" w:cs="Times New Roman"/>
          <w:noProof/>
        </w:rPr>
        <w:t xml:space="preserve"> топологические пространства в компактные</w:t>
      </w:r>
      <w:r>
        <w:rPr>
          <w:rFonts w:ascii="Times New Roman" w:hAnsi="Times New Roman" w:cs="Times New Roman"/>
          <w:noProof/>
        </w:rPr>
        <w:t>. А так же</w:t>
      </w:r>
      <w:r w:rsidR="00B426EB" w:rsidRPr="002F14BE">
        <w:rPr>
          <w:rFonts w:ascii="Times New Roman" w:hAnsi="Times New Roman" w:cs="Times New Roman"/>
          <w:noProof/>
        </w:rPr>
        <w:t xml:space="preserve">, </w:t>
      </w:r>
      <w:r w:rsidR="00AC3C6D">
        <w:rPr>
          <w:rFonts w:ascii="Times New Roman" w:hAnsi="Times New Roman" w:cs="Times New Roman"/>
          <w:noProof/>
        </w:rPr>
        <w:t xml:space="preserve">если функция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220" w:dyaOrig="260" w14:anchorId="02371D51">
          <v:shape id="_x0000_i1028" type="#_x0000_t75" style="width:10.5pt;height:12.75pt" o:ole="">
            <v:imagedata r:id="rId13" o:title=""/>
          </v:shape>
          <o:OLEObject Type="Embed" ProgID="Equation.3" ShapeID="_x0000_i1028" DrawAspect="Content" ObjectID="_1660735136" r:id="rId14"/>
        </w:objec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  <w:r w:rsidR="00AC3C6D">
        <w:rPr>
          <w:rFonts w:ascii="Times New Roman" w:hAnsi="Times New Roman" w:cs="Times New Roman"/>
          <w:noProof/>
        </w:rPr>
        <w:t xml:space="preserve">непрерывна </w:t>
      </w:r>
      <w:r w:rsidR="006E0407" w:rsidRPr="002F14BE">
        <w:rPr>
          <w:rFonts w:ascii="Times New Roman" w:hAnsi="Times New Roman" w:cs="Times New Roman"/>
          <w:noProof/>
        </w:rPr>
        <w:t xml:space="preserve">в точке </w:t>
      </w:r>
      <w:r w:rsidR="006E0407" w:rsidRPr="002F14BE">
        <w:rPr>
          <w:rFonts w:ascii="Times New Roman" w:hAnsi="Times New Roman" w:cs="Times New Roman"/>
          <w:noProof/>
          <w:position w:val="-4"/>
        </w:rPr>
        <w:object w:dxaOrig="240" w:dyaOrig="200" w14:anchorId="176C5171">
          <v:shape id="_x0000_i1029" type="#_x0000_t75" style="width:12pt;height:8.25pt" o:ole="">
            <v:imagedata r:id="rId15" o:title=""/>
          </v:shape>
          <o:OLEObject Type="Embed" ProgID="Equation.3" ShapeID="_x0000_i1029" DrawAspect="Content" ObjectID="_1660735137" r:id="rId16"/>
        </w:object>
      </w:r>
      <w:r w:rsidR="00AC3C6D">
        <w:rPr>
          <w:rFonts w:ascii="Times New Roman" w:hAnsi="Times New Roman" w:cs="Times New Roman"/>
          <w:noProof/>
        </w:rPr>
        <w:t xml:space="preserve">, то это </w:t>
      </w:r>
      <w:r w:rsidR="00B426EB" w:rsidRPr="002F14BE">
        <w:rPr>
          <w:rFonts w:ascii="Times New Roman" w:hAnsi="Times New Roman" w:cs="Times New Roman"/>
          <w:noProof/>
        </w:rPr>
        <w:t xml:space="preserve">означает </w:t>
      </w:r>
      <w:r w:rsidR="006E0407" w:rsidRPr="002F14BE">
        <w:rPr>
          <w:rFonts w:ascii="Times New Roman" w:hAnsi="Times New Roman" w:cs="Times New Roman"/>
          <w:noProof/>
        </w:rPr>
        <w:t>существовани</w:t>
      </w:r>
      <w:r w:rsidR="00B426EB" w:rsidRPr="002F14BE">
        <w:rPr>
          <w:rFonts w:ascii="Times New Roman" w:hAnsi="Times New Roman" w:cs="Times New Roman"/>
          <w:noProof/>
        </w:rPr>
        <w:t>е</w:t>
      </w:r>
      <w:r w:rsidR="006E0407" w:rsidRPr="002F14BE">
        <w:rPr>
          <w:rFonts w:ascii="Times New Roman" w:hAnsi="Times New Roman" w:cs="Times New Roman"/>
          <w:noProof/>
        </w:rPr>
        <w:t xml:space="preserve"> предела </w:t>
      </w:r>
      <w:r w:rsidR="00B426EB" w:rsidRPr="002F14BE">
        <w:rPr>
          <w:rFonts w:ascii="Times New Roman" w:hAnsi="Times New Roman" w:cs="Times New Roman"/>
          <w:noProof/>
          <w:position w:val="-26"/>
        </w:rPr>
        <w:object w:dxaOrig="1620" w:dyaOrig="480" w14:anchorId="317D2B8E">
          <v:shape id="_x0000_i1030" type="#_x0000_t75" style="width:80.25pt;height:24pt" o:ole="">
            <v:imagedata r:id="rId17" o:title=""/>
          </v:shape>
          <o:OLEObject Type="Embed" ProgID="Equation.3" ShapeID="_x0000_i1030" DrawAspect="Content" ObjectID="_1660735138" r:id="rId18"/>
        </w:object>
      </w:r>
      <w:r w:rsidR="00B426EB" w:rsidRPr="002F14BE">
        <w:rPr>
          <w:rFonts w:ascii="Times New Roman" w:hAnsi="Times New Roman" w:cs="Times New Roman"/>
          <w:noProof/>
        </w:rPr>
        <w:t xml:space="preserve">. </w:t>
      </w:r>
      <w:r w:rsidR="00AC3C6D">
        <w:rPr>
          <w:rFonts w:ascii="Times New Roman" w:hAnsi="Times New Roman" w:cs="Times New Roman"/>
          <w:noProof/>
        </w:rPr>
        <w:t>Компакт носит название сферы Римана, поскольку п</w:t>
      </w:r>
      <w:r w:rsidR="006E0407" w:rsidRPr="002F14BE">
        <w:rPr>
          <w:rFonts w:ascii="Times New Roman" w:hAnsi="Times New Roman" w:cs="Times New Roman"/>
          <w:noProof/>
        </w:rPr>
        <w:t xml:space="preserve">ри </w:t>
      </w:r>
      <w:r w:rsidR="006E0407" w:rsidRPr="002F14BE">
        <w:rPr>
          <w:rFonts w:ascii="Times New Roman" w:hAnsi="Times New Roman" w:cs="Times New Roman"/>
          <w:noProof/>
          <w:position w:val="-6"/>
        </w:rPr>
        <w:object w:dxaOrig="560" w:dyaOrig="279" w14:anchorId="29FCA65A">
          <v:shape id="_x0000_i1031" type="#_x0000_t75" style="width:27.75pt;height:14.25pt" o:ole="">
            <v:imagedata r:id="rId19" o:title=""/>
          </v:shape>
          <o:OLEObject Type="Embed" ProgID="Equation.3" ShapeID="_x0000_i1031" DrawAspect="Content" ObjectID="_1660735139" r:id="rId20"/>
        </w:object>
      </w:r>
      <w:r w:rsidR="006E0407" w:rsidRPr="002F14BE">
        <w:rPr>
          <w:rFonts w:ascii="Times New Roman" w:hAnsi="Times New Roman" w:cs="Times New Roman"/>
          <w:noProof/>
        </w:rPr>
        <w:t xml:space="preserve"> стереографическая проекция устанавливает гомеоморфизм компакта </w:t>
      </w:r>
      <w:r w:rsidR="006E0407" w:rsidRPr="002F14BE">
        <w:rPr>
          <w:rFonts w:ascii="Times New Roman" w:hAnsi="Times New Roman" w:cs="Times New Roman"/>
          <w:noProof/>
          <w:position w:val="-6"/>
        </w:rPr>
        <w:object w:dxaOrig="760" w:dyaOrig="360" w14:anchorId="5C869446">
          <v:shape id="_x0000_i1032" type="#_x0000_t75" style="width:39pt;height:18pt" o:ole="">
            <v:imagedata r:id="rId21" o:title=""/>
          </v:shape>
          <o:OLEObject Type="Embed" ProgID="Equation.3" ShapeID="_x0000_i1032" DrawAspect="Content" ObjectID="_1660735140" r:id="rId22"/>
        </w:object>
      </w:r>
      <w:r w:rsidR="006E0407" w:rsidRPr="002F14BE">
        <w:rPr>
          <w:rFonts w:ascii="Times New Roman" w:hAnsi="Times New Roman" w:cs="Times New Roman"/>
          <w:noProof/>
        </w:rPr>
        <w:t xml:space="preserve"> на единичную сферу </w:t>
      </w:r>
      <w:r w:rsidR="006E0407" w:rsidRPr="002F14BE">
        <w:rPr>
          <w:rFonts w:ascii="Times New Roman" w:hAnsi="Times New Roman" w:cs="Times New Roman"/>
          <w:noProof/>
          <w:position w:val="-12"/>
        </w:rPr>
        <w:object w:dxaOrig="340" w:dyaOrig="360" w14:anchorId="31F32982">
          <v:shape id="_x0000_i1033" type="#_x0000_t75" style="width:15.75pt;height:18pt" o:ole="">
            <v:imagedata r:id="rId23" o:title=""/>
          </v:shape>
          <o:OLEObject Type="Embed" ProgID="Equation.3" ShapeID="_x0000_i1033" DrawAspect="Content" ObjectID="_1660735141" r:id="rId24"/>
        </w:object>
      </w:r>
      <w:r w:rsidR="00FE5AC1">
        <w:rPr>
          <w:rFonts w:ascii="Times New Roman" w:hAnsi="Times New Roman" w:cs="Times New Roman"/>
          <w:noProof/>
        </w:rPr>
        <w:t xml:space="preserve"> трехмерного пространств</w:t>
      </w:r>
      <w:r w:rsidR="006E0407" w:rsidRPr="002F14BE">
        <w:rPr>
          <w:rFonts w:ascii="Times New Roman" w:hAnsi="Times New Roman" w:cs="Times New Roman"/>
          <w:noProof/>
        </w:rPr>
        <w:t xml:space="preserve">. </w:t>
      </w:r>
      <w:r w:rsidR="00E624DD">
        <w:rPr>
          <w:rFonts w:ascii="Times New Roman" w:hAnsi="Times New Roman" w:cs="Times New Roman"/>
          <w:noProof/>
        </w:rPr>
        <w:t xml:space="preserve">Введенный термин, так же будет сохранен, в случае, если подобную проекцию установить </w:t>
      </w:r>
      <w:r w:rsidR="006E0407" w:rsidRPr="002F14BE">
        <w:rPr>
          <w:rFonts w:ascii="Times New Roman" w:hAnsi="Times New Roman" w:cs="Times New Roman"/>
          <w:noProof/>
        </w:rPr>
        <w:t xml:space="preserve">и </w:t>
      </w:r>
      <w:r w:rsidR="00B426EB" w:rsidRPr="002F14BE">
        <w:rPr>
          <w:rFonts w:ascii="Times New Roman" w:hAnsi="Times New Roman" w:cs="Times New Roman"/>
          <w:noProof/>
        </w:rPr>
        <w:t>для</w: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  <w:r w:rsidR="006E0407" w:rsidRPr="002F14BE">
        <w:rPr>
          <w:rFonts w:ascii="Times New Roman" w:hAnsi="Times New Roman" w:cs="Times New Roman"/>
          <w:noProof/>
          <w:position w:val="-6"/>
        </w:rPr>
        <w:object w:dxaOrig="540" w:dyaOrig="279" w14:anchorId="588C1F2A">
          <v:shape id="_x0000_i1034" type="#_x0000_t75" style="width:27pt;height:14.25pt" o:ole="">
            <v:imagedata r:id="rId25" o:title=""/>
          </v:shape>
          <o:OLEObject Type="Embed" ProgID="Equation.3" ShapeID="_x0000_i1034" DrawAspect="Content" ObjectID="_1660735142" r:id="rId26"/>
        </w:object>
      </w:r>
      <w:r w:rsidR="00F20904" w:rsidRPr="002F14BE">
        <w:rPr>
          <w:rFonts w:ascii="Times New Roman" w:hAnsi="Times New Roman" w:cs="Times New Roman"/>
          <w:noProof/>
        </w:rPr>
        <w:t>[1]</w:t>
      </w:r>
      <w:r w:rsidR="006E0407" w:rsidRPr="002F14BE">
        <w:rPr>
          <w:rFonts w:ascii="Times New Roman" w:hAnsi="Times New Roman" w:cs="Times New Roman"/>
          <w:noProof/>
        </w:rPr>
        <w:t>.</w:t>
      </w:r>
      <w:r w:rsidR="008620C2" w:rsidRPr="002F14BE">
        <w:t xml:space="preserve"> </w:t>
      </w:r>
    </w:p>
    <w:p w14:paraId="30C735BB" w14:textId="57867A08" w:rsidR="006E0407" w:rsidRDefault="00B426EB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Очевидно, инверсия</w:t>
      </w:r>
    </w:p>
    <w:p w14:paraId="5D046CAE" w14:textId="77777777" w:rsidR="00023878" w:rsidRPr="002F14BE" w:rsidRDefault="00023878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656510A9" w14:textId="6601D8F0" w:rsidR="006E0407" w:rsidRDefault="00E20FD5" w:rsidP="002F14BE">
      <w:pPr>
        <w:tabs>
          <w:tab w:val="right" w:pos="9500"/>
        </w:tabs>
        <w:ind w:firstLine="720"/>
        <w:jc w:val="right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  <w:position w:val="-30"/>
        </w:rPr>
        <w:t xml:space="preserve">  </w:t>
      </w:r>
      <w:r w:rsidR="0094551D" w:rsidRPr="002F14BE">
        <w:rPr>
          <w:rFonts w:ascii="Times New Roman" w:hAnsi="Times New Roman" w:cs="Times New Roman"/>
          <w:noProof/>
          <w:position w:val="-30"/>
        </w:rPr>
        <w:object w:dxaOrig="1579" w:dyaOrig="680" w14:anchorId="12947E47">
          <v:shape id="_x0000_i1035" type="#_x0000_t75" style="width:78.75pt;height:33pt" o:ole="">
            <v:imagedata r:id="rId27" o:title=""/>
          </v:shape>
          <o:OLEObject Type="Embed" ProgID="Equation.3" ShapeID="_x0000_i1035" DrawAspect="Content" ObjectID="_1660735143" r:id="rId28"/>
        </w:object>
      </w:r>
      <w:r w:rsidR="00E347F1" w:rsidRPr="002F14BE">
        <w:rPr>
          <w:rFonts w:ascii="Times New Roman" w:hAnsi="Times New Roman" w:cs="Times New Roman"/>
          <w:noProof/>
        </w:rPr>
        <w:t xml:space="preserve">                 </w:t>
      </w:r>
      <w:r w:rsidR="00B83CB8" w:rsidRPr="002F14BE">
        <w:rPr>
          <w:rFonts w:ascii="Times New Roman" w:hAnsi="Times New Roman" w:cs="Times New Roman"/>
          <w:noProof/>
        </w:rPr>
        <w:t xml:space="preserve">                              </w:t>
      </w:r>
      <w:r w:rsidR="00E347F1" w:rsidRPr="002F14BE">
        <w:rPr>
          <w:rFonts w:ascii="Times New Roman" w:hAnsi="Times New Roman" w:cs="Times New Roman"/>
          <w:noProof/>
        </w:rPr>
        <w:t xml:space="preserve">        </w:t>
      </w:r>
      <w:r w:rsidR="0094551D" w:rsidRPr="002F14BE">
        <w:rPr>
          <w:rFonts w:ascii="Times New Roman" w:hAnsi="Times New Roman" w:cs="Times New Roman"/>
          <w:noProof/>
        </w:rPr>
        <w:t>(1)</w:t>
      </w:r>
    </w:p>
    <w:p w14:paraId="6FEC4E58" w14:textId="77777777" w:rsidR="00023878" w:rsidRPr="002F14BE" w:rsidRDefault="00023878" w:rsidP="002F14BE">
      <w:pPr>
        <w:tabs>
          <w:tab w:val="right" w:pos="9500"/>
        </w:tabs>
        <w:ind w:firstLine="720"/>
        <w:jc w:val="right"/>
        <w:rPr>
          <w:rFonts w:ascii="Times New Roman" w:hAnsi="Times New Roman" w:cs="Times New Roman"/>
          <w:noProof/>
        </w:rPr>
      </w:pPr>
    </w:p>
    <w:p w14:paraId="713D1967" w14:textId="0EDD7B85" w:rsidR="006E0407" w:rsidRPr="002F14BE" w:rsidRDefault="006E0407" w:rsidP="00023878">
      <w:pPr>
        <w:tabs>
          <w:tab w:val="center" w:pos="4800"/>
          <w:tab w:val="right" w:pos="9500"/>
        </w:tabs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относительно сферы </w:t>
      </w:r>
      <w:r w:rsidRPr="002F14BE">
        <w:rPr>
          <w:rFonts w:ascii="Times New Roman" w:hAnsi="Times New Roman" w:cs="Times New Roman"/>
          <w:noProof/>
          <w:position w:val="-10"/>
        </w:rPr>
        <w:object w:dxaOrig="980" w:dyaOrig="320" w14:anchorId="65BD3279">
          <v:shape id="_x0000_i1036" type="#_x0000_t75" style="width:48pt;height:15.75pt" o:ole="">
            <v:imagedata r:id="rId29" o:title=""/>
          </v:shape>
          <o:OLEObject Type="Embed" ProgID="Equation.3" ShapeID="_x0000_i1036" DrawAspect="Content" ObjectID="_1660735144" r:id="rId30"/>
        </w:object>
      </w:r>
      <w:r w:rsidRPr="002F14BE">
        <w:rPr>
          <w:rFonts w:ascii="Times New Roman" w:hAnsi="Times New Roman" w:cs="Times New Roman"/>
          <w:noProof/>
        </w:rPr>
        <w:t xml:space="preserve"> с центром в точке </w:t>
      </w:r>
      <w:r w:rsidRPr="002F14BE">
        <w:rPr>
          <w:rFonts w:ascii="Times New Roman" w:hAnsi="Times New Roman" w:cs="Times New Roman"/>
          <w:noProof/>
          <w:position w:val="-6"/>
        </w:rPr>
        <w:object w:dxaOrig="200" w:dyaOrig="220" w14:anchorId="26462D24">
          <v:shape id="_x0000_i1037" type="#_x0000_t75" style="width:8.25pt;height:10.5pt" o:ole="">
            <v:imagedata r:id="rId31" o:title=""/>
          </v:shape>
          <o:OLEObject Type="Embed" ProgID="Equation.3" ShapeID="_x0000_i1037" DrawAspect="Content" ObjectID="_1660735145" r:id="rId32"/>
        </w:object>
      </w:r>
      <w:r w:rsidRPr="002F14BE">
        <w:rPr>
          <w:rFonts w:ascii="Times New Roman" w:hAnsi="Times New Roman" w:cs="Times New Roman"/>
          <w:noProof/>
        </w:rPr>
        <w:t xml:space="preserve"> осуществляет гомеоморфизм компакта </w:t>
      </w:r>
      <w:r w:rsidRPr="002F14BE">
        <w:rPr>
          <w:rFonts w:ascii="Times New Roman" w:hAnsi="Times New Roman" w:cs="Times New Roman"/>
          <w:noProof/>
          <w:position w:val="-4"/>
        </w:rPr>
        <w:object w:dxaOrig="340" w:dyaOrig="340" w14:anchorId="6D3E881B">
          <v:shape id="_x0000_i1038" type="#_x0000_t75" style="width:15.75pt;height:15.75pt" o:ole="">
            <v:imagedata r:id="rId33" o:title=""/>
          </v:shape>
          <o:OLEObject Type="Embed" ProgID="Equation.3" ShapeID="_x0000_i1038" DrawAspect="Content" ObjectID="_1660735146" r:id="rId34"/>
        </w:object>
      </w:r>
      <w:r w:rsidRPr="002F14BE">
        <w:rPr>
          <w:rFonts w:ascii="Times New Roman" w:hAnsi="Times New Roman" w:cs="Times New Roman"/>
          <w:noProof/>
        </w:rPr>
        <w:t xml:space="preserve"> на себя, причем </w:t>
      </w:r>
      <w:r w:rsidRPr="002F14BE">
        <w:rPr>
          <w:rFonts w:ascii="Times New Roman" w:hAnsi="Times New Roman" w:cs="Times New Roman"/>
          <w:noProof/>
          <w:position w:val="-10"/>
        </w:rPr>
        <w:object w:dxaOrig="940" w:dyaOrig="320" w14:anchorId="12F85F55">
          <v:shape id="_x0000_i1039" type="#_x0000_t75" style="width:48pt;height:15.75pt" o:ole="">
            <v:imagedata r:id="rId35" o:title=""/>
          </v:shape>
          <o:OLEObject Type="Embed" ProgID="Equation.3" ShapeID="_x0000_i1039" DrawAspect="Content" ObjectID="_1660735147" r:id="rId36"/>
        </w:object>
      </w:r>
      <w:r w:rsidRPr="002F14BE">
        <w:rPr>
          <w:rFonts w:ascii="Times New Roman" w:hAnsi="Times New Roman" w:cs="Times New Roman"/>
          <w:noProof/>
        </w:rPr>
        <w:t xml:space="preserve"> и </w:t>
      </w:r>
      <w:r w:rsidRPr="002F14BE">
        <w:rPr>
          <w:rFonts w:ascii="Times New Roman" w:hAnsi="Times New Roman" w:cs="Times New Roman"/>
          <w:noProof/>
          <w:position w:val="-10"/>
        </w:rPr>
        <w:object w:dxaOrig="920" w:dyaOrig="320" w14:anchorId="5D6E0C87">
          <v:shape id="_x0000_i1040" type="#_x0000_t75" style="width:46.5pt;height:15.75pt" o:ole="">
            <v:imagedata r:id="rId37" o:title=""/>
          </v:shape>
          <o:OLEObject Type="Embed" ProgID="Equation.3" ShapeID="_x0000_i1040" DrawAspect="Content" ObjectID="_1660735148" r:id="rId38"/>
        </w:object>
      </w:r>
      <w:r w:rsidRPr="002F14BE">
        <w:rPr>
          <w:rFonts w:ascii="Times New Roman" w:hAnsi="Times New Roman" w:cs="Times New Roman"/>
          <w:noProof/>
        </w:rPr>
        <w:t xml:space="preserve">. При </w:t>
      </w:r>
      <w:r w:rsidRPr="002F14BE">
        <w:rPr>
          <w:rFonts w:ascii="Times New Roman" w:hAnsi="Times New Roman" w:cs="Times New Roman"/>
          <w:noProof/>
          <w:position w:val="-6"/>
        </w:rPr>
        <w:object w:dxaOrig="560" w:dyaOrig="279" w14:anchorId="61E39046">
          <v:shape id="_x0000_i1041" type="#_x0000_t75" style="width:27.75pt;height:14.25pt" o:ole="">
            <v:imagedata r:id="rId39" o:title=""/>
          </v:shape>
          <o:OLEObject Type="Embed" ProgID="Equation.3" ShapeID="_x0000_i1041" DrawAspect="Content" ObjectID="_1660735149" r:id="rId40"/>
        </w:object>
      </w:r>
      <w:r w:rsidRPr="002F14BE">
        <w:rPr>
          <w:rFonts w:ascii="Times New Roman" w:hAnsi="Times New Roman" w:cs="Times New Roman"/>
          <w:noProof/>
        </w:rPr>
        <w:t xml:space="preserve"> это преобразование </w:t>
      </w:r>
      <w:r w:rsidR="00B515A6" w:rsidRPr="002F14BE">
        <w:rPr>
          <w:rFonts w:ascii="Times New Roman" w:hAnsi="Times New Roman" w:cs="Times New Roman"/>
          <w:noProof/>
        </w:rPr>
        <w:t xml:space="preserve">будем </w:t>
      </w:r>
      <w:r w:rsidRPr="002F14BE">
        <w:rPr>
          <w:rFonts w:ascii="Times New Roman" w:hAnsi="Times New Roman" w:cs="Times New Roman"/>
          <w:noProof/>
        </w:rPr>
        <w:t>обознача</w:t>
      </w:r>
      <w:r w:rsidR="00B515A6" w:rsidRPr="002F14BE">
        <w:rPr>
          <w:rFonts w:ascii="Times New Roman" w:hAnsi="Times New Roman" w:cs="Times New Roman"/>
          <w:noProof/>
        </w:rPr>
        <w:t>ть</w:t>
      </w:r>
      <w:r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  <w:position w:val="-10"/>
        </w:rPr>
        <w:object w:dxaOrig="940" w:dyaOrig="360" w14:anchorId="7222C995">
          <v:shape id="_x0000_i1042" type="#_x0000_t75" style="width:48pt;height:18pt" o:ole="">
            <v:imagedata r:id="rId41" o:title=""/>
          </v:shape>
          <o:OLEObject Type="Embed" ProgID="Equation.3" ShapeID="_x0000_i1042" DrawAspect="Content" ObjectID="_1660735150" r:id="rId42"/>
        </w:object>
      </w:r>
      <w:r w:rsidR="00B515A6" w:rsidRPr="002F14BE">
        <w:rPr>
          <w:rFonts w:ascii="Times New Roman" w:hAnsi="Times New Roman" w:cs="Times New Roman"/>
          <w:noProof/>
        </w:rPr>
        <w:t>.</w:t>
      </w:r>
      <w:r w:rsidRPr="002F14BE">
        <w:rPr>
          <w:rFonts w:ascii="Times New Roman" w:hAnsi="Times New Roman" w:cs="Times New Roman"/>
          <w:noProof/>
        </w:rPr>
        <w:t xml:space="preserve"> </w:t>
      </w:r>
      <w:r w:rsidR="00B515A6" w:rsidRPr="002F14BE">
        <w:rPr>
          <w:rFonts w:ascii="Times New Roman" w:hAnsi="Times New Roman" w:cs="Times New Roman"/>
          <w:noProof/>
        </w:rPr>
        <w:t xml:space="preserve">Заметим, что </w:t>
      </w:r>
      <w:r w:rsidRPr="002F14BE">
        <w:rPr>
          <w:rFonts w:ascii="Times New Roman" w:hAnsi="Times New Roman" w:cs="Times New Roman"/>
          <w:noProof/>
        </w:rPr>
        <w:t xml:space="preserve">оно переставляет точки </w:t>
      </w:r>
      <w:r w:rsidRPr="002F14BE">
        <w:rPr>
          <w:rFonts w:ascii="Times New Roman" w:hAnsi="Times New Roman" w:cs="Times New Roman"/>
          <w:noProof/>
          <w:position w:val="-6"/>
        </w:rPr>
        <w:object w:dxaOrig="200" w:dyaOrig="279" w14:anchorId="3B9C5882">
          <v:shape id="_x0000_i1043" type="#_x0000_t75" style="width:8.25pt;height:14.25pt" o:ole="">
            <v:imagedata r:id="rId43" o:title=""/>
          </v:shape>
          <o:OLEObject Type="Embed" ProgID="Equation.3" ShapeID="_x0000_i1043" DrawAspect="Content" ObjectID="_1660735151" r:id="rId44"/>
        </w:object>
      </w:r>
      <w:r w:rsidRPr="002F14BE">
        <w:rPr>
          <w:rFonts w:ascii="Times New Roman" w:hAnsi="Times New Roman" w:cs="Times New Roman"/>
          <w:noProof/>
        </w:rPr>
        <w:t xml:space="preserve">, </w:t>
      </w:r>
      <w:r w:rsidRPr="002F14BE">
        <w:rPr>
          <w:rFonts w:ascii="Times New Roman" w:hAnsi="Times New Roman" w:cs="Times New Roman"/>
          <w:noProof/>
          <w:position w:val="-4"/>
        </w:rPr>
        <w:object w:dxaOrig="240" w:dyaOrig="200" w14:anchorId="77FC44F8">
          <v:shape id="_x0000_i1044" type="#_x0000_t75" style="width:12pt;height:8.25pt" o:ole="">
            <v:imagedata r:id="rId45" o:title=""/>
          </v:shape>
          <o:OLEObject Type="Embed" ProgID="Equation.3" ShapeID="_x0000_i1044" DrawAspect="Content" ObjectID="_1660735152" r:id="rId46"/>
        </w:object>
      </w:r>
      <w:r w:rsidRPr="002F14BE">
        <w:rPr>
          <w:rFonts w:ascii="Times New Roman" w:hAnsi="Times New Roman" w:cs="Times New Roman"/>
          <w:noProof/>
        </w:rPr>
        <w:t xml:space="preserve"> и взаимно обратно. </w:t>
      </w:r>
      <w:r w:rsidR="005C07EC" w:rsidRPr="002F14BE">
        <w:rPr>
          <w:rFonts w:ascii="Times New Roman" w:hAnsi="Times New Roman" w:cs="Times New Roman"/>
          <w:noProof/>
        </w:rPr>
        <w:t>О</w:t>
      </w:r>
      <w:r w:rsidRPr="002F14BE">
        <w:rPr>
          <w:rFonts w:ascii="Times New Roman" w:hAnsi="Times New Roman" w:cs="Times New Roman"/>
          <w:noProof/>
        </w:rPr>
        <w:t>братным к (1)</w:t>
      </w:r>
      <w:r w:rsidR="005C07EC" w:rsidRPr="002F14BE">
        <w:rPr>
          <w:rFonts w:ascii="Times New Roman" w:hAnsi="Times New Roman" w:cs="Times New Roman"/>
          <w:noProof/>
        </w:rPr>
        <w:t>, в общем случае,</w:t>
      </w:r>
      <w:r w:rsidRPr="002F14BE">
        <w:rPr>
          <w:rFonts w:ascii="Times New Roman" w:hAnsi="Times New Roman" w:cs="Times New Roman"/>
          <w:noProof/>
        </w:rPr>
        <w:t xml:space="preserve"> </w:t>
      </w:r>
      <w:r w:rsidR="005C07EC" w:rsidRPr="002F14BE">
        <w:rPr>
          <w:rFonts w:ascii="Times New Roman" w:hAnsi="Times New Roman" w:cs="Times New Roman"/>
          <w:noProof/>
        </w:rPr>
        <w:t>является</w:t>
      </w:r>
      <w:r w:rsidRPr="002F14BE">
        <w:rPr>
          <w:rFonts w:ascii="Times New Roman" w:hAnsi="Times New Roman" w:cs="Times New Roman"/>
          <w:noProof/>
        </w:rPr>
        <w:t xml:space="preserve"> преобразование </w:t>
      </w:r>
      <w:r w:rsidRPr="002F14BE">
        <w:rPr>
          <w:rFonts w:ascii="Times New Roman" w:hAnsi="Times New Roman" w:cs="Times New Roman"/>
          <w:noProof/>
          <w:position w:val="-10"/>
        </w:rPr>
        <w:object w:dxaOrig="1100" w:dyaOrig="360" w14:anchorId="23EEE4D1">
          <v:shape id="_x0000_i1045" type="#_x0000_t75" style="width:56.25pt;height:18pt" o:ole="">
            <v:imagedata r:id="rId47" o:title=""/>
          </v:shape>
          <o:OLEObject Type="Embed" ProgID="Equation.3" ShapeID="_x0000_i1045" DrawAspect="Content" ObjectID="_1660735153" r:id="rId48"/>
        </w:object>
      </w:r>
      <w:r w:rsidRPr="002F14BE">
        <w:rPr>
          <w:rFonts w:ascii="Times New Roman" w:hAnsi="Times New Roman" w:cs="Times New Roman"/>
          <w:noProof/>
        </w:rPr>
        <w:t>.</w:t>
      </w:r>
    </w:p>
    <w:p w14:paraId="500487D7" w14:textId="190A95F2" w:rsidR="006E0407" w:rsidRDefault="006E0407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Компакт </w:t>
      </w:r>
      <w:r w:rsidRPr="002F14BE">
        <w:rPr>
          <w:rFonts w:ascii="Times New Roman" w:hAnsi="Times New Roman" w:cs="Times New Roman"/>
          <w:noProof/>
          <w:position w:val="-4"/>
        </w:rPr>
        <w:object w:dxaOrig="340" w:dyaOrig="340" w14:anchorId="1ECCF02F">
          <v:shape id="_x0000_i1046" type="#_x0000_t75" style="width:15.75pt;height:15.75pt" o:ole="">
            <v:imagedata r:id="rId49" o:title=""/>
          </v:shape>
          <o:OLEObject Type="Embed" ProgID="Equation.3" ShapeID="_x0000_i1046" DrawAspect="Content" ObjectID="_1660735154" r:id="rId50"/>
        </w:object>
      </w:r>
      <w:r w:rsidRPr="002F14BE">
        <w:rPr>
          <w:rFonts w:ascii="Times New Roman" w:hAnsi="Times New Roman" w:cs="Times New Roman"/>
          <w:noProof/>
        </w:rPr>
        <w:t xml:space="preserve"> можно наделить естественной структурой метрического пространства. С этой целью с каждой парой его точек </w:t>
      </w:r>
      <w:r w:rsidRPr="002F14BE">
        <w:rPr>
          <w:rFonts w:ascii="Times New Roman" w:hAnsi="Times New Roman" w:cs="Times New Roman"/>
          <w:noProof/>
          <w:position w:val="-10"/>
        </w:rPr>
        <w:object w:dxaOrig="420" w:dyaOrig="260" w14:anchorId="3726EEC7">
          <v:shape id="_x0000_i1047" type="#_x0000_t75" style="width:20.25pt;height:12.75pt" o:ole="">
            <v:imagedata r:id="rId51" o:title=""/>
          </v:shape>
          <o:OLEObject Type="Embed" ProgID="Equation.3" ShapeID="_x0000_i1047" DrawAspect="Content" ObjectID="_1660735155" r:id="rId52"/>
        </w:object>
      </w:r>
      <w:r w:rsidRPr="002F14BE">
        <w:rPr>
          <w:rFonts w:ascii="Times New Roman" w:hAnsi="Times New Roman" w:cs="Times New Roman"/>
          <w:noProof/>
        </w:rPr>
        <w:t xml:space="preserve"> свяжем неотрицательное число </w:t>
      </w:r>
      <w:r w:rsidRPr="002F14BE">
        <w:rPr>
          <w:rFonts w:ascii="Times New Roman" w:hAnsi="Times New Roman" w:cs="Times New Roman"/>
          <w:noProof/>
          <w:position w:val="-10"/>
        </w:rPr>
        <w:object w:dxaOrig="740" w:dyaOrig="320" w14:anchorId="6BA30881">
          <v:shape id="_x0000_i1048" type="#_x0000_t75" style="width:36.75pt;height:15.75pt" o:ole="">
            <v:imagedata r:id="rId53" o:title=""/>
          </v:shape>
          <o:OLEObject Type="Embed" ProgID="Equation.3" ShapeID="_x0000_i1048" DrawAspect="Content" ObjectID="_1660735156" r:id="rId54"/>
        </w:object>
      </w:r>
      <w:r w:rsidR="00B515A6" w:rsidRPr="002F14BE">
        <w:rPr>
          <w:rFonts w:ascii="Times New Roman" w:hAnsi="Times New Roman" w:cs="Times New Roman"/>
          <w:noProof/>
        </w:rPr>
        <w:t xml:space="preserve"> по формуле</w:t>
      </w:r>
    </w:p>
    <w:p w14:paraId="46271FF5" w14:textId="77777777" w:rsidR="00023878" w:rsidRPr="002F14BE" w:rsidRDefault="00023878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58DC3405" w14:textId="77777777" w:rsidR="006E0407" w:rsidRPr="002F14BE" w:rsidRDefault="0094551D" w:rsidP="002F14BE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  <w:position w:val="-46"/>
        </w:rPr>
        <w:object w:dxaOrig="5179" w:dyaOrig="1080" w14:anchorId="688A3040">
          <v:shape id="_x0000_i1049" type="#_x0000_t75" style="width:258.75pt;height:54pt" o:ole="">
            <v:imagedata r:id="rId55" o:title=""/>
          </v:shape>
          <o:OLEObject Type="Embed" ProgID="Equation.3" ShapeID="_x0000_i1049" DrawAspect="Content" ObjectID="_1660735157" r:id="rId56"/>
        </w:object>
      </w:r>
    </w:p>
    <w:p w14:paraId="12C499C2" w14:textId="77777777" w:rsidR="006E0407" w:rsidRPr="002F14BE" w:rsidRDefault="006E0407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lastRenderedPageBreak/>
        <w:t xml:space="preserve">Заметим, что тогда </w:t>
      </w:r>
      <w:r w:rsidRPr="002F14BE">
        <w:rPr>
          <w:rFonts w:ascii="Times New Roman" w:hAnsi="Times New Roman" w:cs="Times New Roman"/>
          <w:noProof/>
          <w:position w:val="-10"/>
        </w:rPr>
        <w:object w:dxaOrig="1780" w:dyaOrig="320" w14:anchorId="1869FCF7">
          <v:shape id="_x0000_i1050" type="#_x0000_t75" style="width:87.75pt;height:15.75pt" o:ole="">
            <v:imagedata r:id="rId57" o:title=""/>
          </v:shape>
          <o:OLEObject Type="Embed" ProgID="Equation.3" ShapeID="_x0000_i1050" DrawAspect="Content" ObjectID="_1660735158" r:id="rId58"/>
        </w:object>
      </w:r>
      <w:r w:rsidRPr="002F14BE">
        <w:rPr>
          <w:rFonts w:ascii="Times New Roman" w:hAnsi="Times New Roman" w:cs="Times New Roman"/>
          <w:noProof/>
        </w:rPr>
        <w:t xml:space="preserve"> при </w:t>
      </w:r>
      <w:r w:rsidRPr="002F14BE">
        <w:rPr>
          <w:rFonts w:ascii="Times New Roman" w:hAnsi="Times New Roman" w:cs="Times New Roman"/>
          <w:noProof/>
          <w:position w:val="-10"/>
        </w:rPr>
        <w:object w:dxaOrig="720" w:dyaOrig="260" w14:anchorId="351A50EB">
          <v:shape id="_x0000_i1051" type="#_x0000_t75" style="width:36.75pt;height:12.75pt" o:ole="">
            <v:imagedata r:id="rId59" o:title=""/>
          </v:shape>
          <o:OLEObject Type="Embed" ProgID="Equation.3" ShapeID="_x0000_i1051" DrawAspect="Content" ObjectID="_1660735159" r:id="rId60"/>
        </w:object>
      </w:r>
      <w:r w:rsidRPr="002F14BE">
        <w:rPr>
          <w:rFonts w:ascii="Times New Roman" w:hAnsi="Times New Roman" w:cs="Times New Roman"/>
          <w:noProof/>
        </w:rPr>
        <w:t>.</w:t>
      </w:r>
    </w:p>
    <w:p w14:paraId="1B4B5735" w14:textId="77777777" w:rsidR="009B6079" w:rsidRPr="002F14BE" w:rsidRDefault="00B515A6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i/>
          <w:iCs/>
          <w:noProof/>
        </w:rPr>
      </w:pPr>
      <w:r w:rsidRPr="002F14BE">
        <w:rPr>
          <w:rFonts w:ascii="Times New Roman" w:hAnsi="Times New Roman" w:cs="Times New Roman"/>
          <w:b/>
          <w:bCs/>
          <w:noProof/>
        </w:rPr>
        <w:t>Лемма</w:t>
      </w:r>
      <w:r w:rsidR="006E0407" w:rsidRPr="002F14BE">
        <w:rPr>
          <w:rFonts w:ascii="Times New Roman" w:hAnsi="Times New Roman" w:cs="Times New Roman"/>
          <w:b/>
          <w:bCs/>
          <w:noProof/>
        </w:rPr>
        <w:t>.</w: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 Функция </w:t>
      </w:r>
      <w:r w:rsidR="006E0407" w:rsidRPr="002F14BE">
        <w:rPr>
          <w:rFonts w:ascii="Times New Roman" w:hAnsi="Times New Roman" w:cs="Times New Roman"/>
          <w:i/>
          <w:iCs/>
          <w:noProof/>
          <w:position w:val="-10"/>
        </w:rPr>
        <w:object w:dxaOrig="740" w:dyaOrig="320" w14:anchorId="4D9F2242">
          <v:shape id="_x0000_i1052" type="#_x0000_t75" style="width:36.75pt;height:15.75pt" o:ole="">
            <v:imagedata r:id="rId61" o:title=""/>
          </v:shape>
          <o:OLEObject Type="Embed" ProgID="Equation.3" ShapeID="_x0000_i1052" DrawAspect="Content" ObjectID="_1660735160" r:id="rId62"/>
        </w:objec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 </w:t>
      </w:r>
      <w:r w:rsidR="00991799" w:rsidRPr="002F14BE">
        <w:rPr>
          <w:rFonts w:ascii="Times New Roman" w:hAnsi="Times New Roman" w:cs="Times New Roman"/>
          <w:i/>
          <w:iCs/>
          <w:noProof/>
        </w:rPr>
        <w:t>есть</w: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 расстояние</w:t>
      </w:r>
      <w:r w:rsidR="00991799" w:rsidRPr="002F14BE">
        <w:rPr>
          <w:rFonts w:ascii="Times New Roman" w:hAnsi="Times New Roman" w:cs="Times New Roman"/>
          <w:i/>
          <w:iCs/>
          <w:noProof/>
        </w:rPr>
        <w:t>.</w: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 </w:t>
      </w:r>
      <w:r w:rsidR="00991799" w:rsidRPr="002F14BE">
        <w:rPr>
          <w:rFonts w:ascii="Times New Roman" w:hAnsi="Times New Roman" w:cs="Times New Roman"/>
          <w:i/>
          <w:iCs/>
          <w:noProof/>
        </w:rPr>
        <w:t>Инверсия, заданная формулой (1)</w:t>
      </w:r>
      <w:r w:rsidR="003C2F71" w:rsidRPr="002F14BE">
        <w:rPr>
          <w:rFonts w:ascii="Times New Roman" w:hAnsi="Times New Roman" w:cs="Times New Roman"/>
          <w:i/>
          <w:iCs/>
          <w:noProof/>
        </w:rPr>
        <w:t>,</w:t>
      </w:r>
      <w:r w:rsidR="00991799" w:rsidRPr="002F14BE">
        <w:rPr>
          <w:rFonts w:ascii="Times New Roman" w:hAnsi="Times New Roman" w:cs="Times New Roman"/>
          <w:i/>
          <w:iCs/>
          <w:noProof/>
        </w:rPr>
        <w:t xml:space="preserve"> </w: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относительно </w:t>
      </w:r>
      <w:r w:rsidR="00991799" w:rsidRPr="002F14BE">
        <w:rPr>
          <w:rFonts w:ascii="Times New Roman" w:hAnsi="Times New Roman" w:cs="Times New Roman"/>
          <w:i/>
          <w:iCs/>
          <w:noProof/>
        </w:rPr>
        <w:t xml:space="preserve">функции </w:t>
      </w:r>
      <w:r w:rsidR="00991799" w:rsidRPr="002F14BE">
        <w:rPr>
          <w:rFonts w:ascii="Times New Roman" w:hAnsi="Times New Roman" w:cs="Times New Roman"/>
          <w:i/>
          <w:iCs/>
          <w:noProof/>
          <w:position w:val="-10"/>
        </w:rPr>
        <w:object w:dxaOrig="740" w:dyaOrig="320" w14:anchorId="6CF2247A">
          <v:shape id="_x0000_i1053" type="#_x0000_t75" style="width:36.75pt;height:15.75pt" o:ole="">
            <v:imagedata r:id="rId61" o:title=""/>
          </v:shape>
          <o:OLEObject Type="Embed" ProgID="Equation.3" ShapeID="_x0000_i1053" DrawAspect="Content" ObjectID="_1660735161" r:id="rId63"/>
        </w:object>
      </w:r>
      <w:r w:rsidR="006E0407" w:rsidRPr="002F14BE">
        <w:rPr>
          <w:rFonts w:ascii="Times New Roman" w:hAnsi="Times New Roman" w:cs="Times New Roman"/>
          <w:i/>
          <w:iCs/>
          <w:noProof/>
        </w:rPr>
        <w:t xml:space="preserve"> удовлетворяет </w:t>
      </w:r>
      <w:r w:rsidR="00991799" w:rsidRPr="002F14BE">
        <w:rPr>
          <w:rFonts w:ascii="Times New Roman" w:hAnsi="Times New Roman" w:cs="Times New Roman"/>
          <w:i/>
          <w:iCs/>
          <w:noProof/>
        </w:rPr>
        <w:t>следующей двусторонней оценке</w:t>
      </w:r>
      <w:r w:rsidR="003C2F71" w:rsidRPr="002F14BE">
        <w:rPr>
          <w:rFonts w:ascii="Times New Roman" w:hAnsi="Times New Roman" w:cs="Times New Roman"/>
          <w:i/>
          <w:iCs/>
          <w:noProof/>
        </w:rPr>
        <w:t>:</w:t>
      </w:r>
    </w:p>
    <w:p w14:paraId="345D5AC8" w14:textId="77777777" w:rsidR="006E0407" w:rsidRPr="002F14BE" w:rsidRDefault="009B6079" w:rsidP="002F14BE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i/>
          <w:iCs/>
          <w:noProof/>
        </w:rPr>
      </w:pPr>
      <w:r w:rsidRPr="002F14BE">
        <w:rPr>
          <w:rFonts w:ascii="Times New Roman" w:hAnsi="Times New Roman" w:cs="Times New Roman"/>
          <w:noProof/>
          <w:position w:val="-10"/>
        </w:rPr>
        <w:object w:dxaOrig="4660" w:dyaOrig="380" w14:anchorId="206E48BE">
          <v:shape id="_x0000_i1054" type="#_x0000_t75" style="width:231.75pt;height:19.5pt" o:ole="">
            <v:imagedata r:id="rId64" o:title=""/>
          </v:shape>
          <o:OLEObject Type="Embed" ProgID="Equation.3" ShapeID="_x0000_i1054" DrawAspect="Content" ObjectID="_1660735162" r:id="rId65"/>
        </w:object>
      </w:r>
    </w:p>
    <w:p w14:paraId="7C706BEA" w14:textId="0DCA3F02" w:rsidR="006E0407" w:rsidRDefault="006E0407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b/>
          <w:bCs/>
          <w:noProof/>
        </w:rPr>
        <w:t>Доказательство</w:t>
      </w:r>
      <w:r w:rsidR="00B515A6" w:rsidRPr="002F14BE">
        <w:rPr>
          <w:rFonts w:ascii="Times New Roman" w:hAnsi="Times New Roman" w:cs="Times New Roman"/>
          <w:b/>
          <w:bCs/>
          <w:noProof/>
        </w:rPr>
        <w:t xml:space="preserve">. </w:t>
      </w:r>
      <w:r w:rsidR="003C2F71" w:rsidRPr="002F14BE">
        <w:rPr>
          <w:rFonts w:ascii="Times New Roman" w:hAnsi="Times New Roman" w:cs="Times New Roman"/>
          <w:bCs/>
          <w:noProof/>
        </w:rPr>
        <w:t xml:space="preserve">Чтобы </w:t>
      </w:r>
      <w:r w:rsidR="00B515A6" w:rsidRPr="002F14BE">
        <w:rPr>
          <w:rFonts w:ascii="Times New Roman" w:hAnsi="Times New Roman" w:cs="Times New Roman"/>
          <w:bCs/>
          <w:noProof/>
        </w:rPr>
        <w:t>доказат</w:t>
      </w:r>
      <w:r w:rsidR="003C2F71" w:rsidRPr="002F14BE">
        <w:rPr>
          <w:rFonts w:ascii="Times New Roman" w:hAnsi="Times New Roman" w:cs="Times New Roman"/>
          <w:bCs/>
          <w:noProof/>
        </w:rPr>
        <w:t>ь</w:t>
      </w:r>
      <w:r w:rsidRPr="002F14BE">
        <w:rPr>
          <w:rFonts w:ascii="Times New Roman" w:hAnsi="Times New Roman" w:cs="Times New Roman"/>
          <w:noProof/>
        </w:rPr>
        <w:t xml:space="preserve"> перво</w:t>
      </w:r>
      <w:r w:rsidR="003C2F71" w:rsidRPr="002F14BE">
        <w:rPr>
          <w:rFonts w:ascii="Times New Roman" w:hAnsi="Times New Roman" w:cs="Times New Roman"/>
          <w:noProof/>
        </w:rPr>
        <w:t>е</w:t>
      </w:r>
      <w:r w:rsidRPr="002F14BE">
        <w:rPr>
          <w:rFonts w:ascii="Times New Roman" w:hAnsi="Times New Roman" w:cs="Times New Roman"/>
          <w:noProof/>
        </w:rPr>
        <w:t xml:space="preserve"> утверждени</w:t>
      </w:r>
      <w:r w:rsidR="003C2F71" w:rsidRPr="002F14BE">
        <w:rPr>
          <w:rFonts w:ascii="Times New Roman" w:hAnsi="Times New Roman" w:cs="Times New Roman"/>
          <w:noProof/>
        </w:rPr>
        <w:t>е</w:t>
      </w:r>
      <w:r w:rsidRPr="002F14BE">
        <w:rPr>
          <w:rFonts w:ascii="Times New Roman" w:hAnsi="Times New Roman" w:cs="Times New Roman"/>
          <w:noProof/>
        </w:rPr>
        <w:t xml:space="preserve"> </w:t>
      </w:r>
      <w:r w:rsidR="00B515A6" w:rsidRPr="002F14BE">
        <w:rPr>
          <w:rFonts w:ascii="Times New Roman" w:hAnsi="Times New Roman" w:cs="Times New Roman"/>
          <w:noProof/>
        </w:rPr>
        <w:t xml:space="preserve">леммы </w:t>
      </w:r>
      <w:r w:rsidR="003C2F71" w:rsidRPr="002F14BE">
        <w:rPr>
          <w:rFonts w:ascii="Times New Roman" w:hAnsi="Times New Roman" w:cs="Times New Roman"/>
          <w:noProof/>
        </w:rPr>
        <w:t xml:space="preserve">проверим </w:t>
      </w:r>
      <w:r w:rsidR="00B515A6" w:rsidRPr="002F14BE">
        <w:rPr>
          <w:rFonts w:ascii="Times New Roman" w:hAnsi="Times New Roman" w:cs="Times New Roman"/>
          <w:noProof/>
        </w:rPr>
        <w:t xml:space="preserve"> выпонимость </w:t>
      </w:r>
      <w:r w:rsidRPr="002F14BE">
        <w:rPr>
          <w:rFonts w:ascii="Times New Roman" w:hAnsi="Times New Roman" w:cs="Times New Roman"/>
          <w:noProof/>
        </w:rPr>
        <w:t>неравенства треугольника для тр</w:t>
      </w:r>
      <w:r w:rsidR="003C2F71" w:rsidRPr="002F14BE">
        <w:rPr>
          <w:rFonts w:ascii="Times New Roman" w:hAnsi="Times New Roman" w:cs="Times New Roman"/>
          <w:noProof/>
        </w:rPr>
        <w:t>ех</w:t>
      </w:r>
      <w:r w:rsidRPr="002F14BE">
        <w:rPr>
          <w:rFonts w:ascii="Times New Roman" w:hAnsi="Times New Roman" w:cs="Times New Roman"/>
          <w:noProof/>
        </w:rPr>
        <w:t xml:space="preserve"> точек </w:t>
      </w:r>
      <w:r w:rsidR="003C2F71" w:rsidRPr="002F14BE">
        <w:rPr>
          <w:rFonts w:ascii="Times New Roman" w:hAnsi="Times New Roman" w:cs="Times New Roman"/>
          <w:noProof/>
          <w:position w:val="-10"/>
        </w:rPr>
        <w:object w:dxaOrig="1100" w:dyaOrig="440" w14:anchorId="41E97492">
          <v:shape id="_x0000_i1055" type="#_x0000_t75" style="width:56.25pt;height:22.5pt" o:ole="">
            <v:imagedata r:id="rId66" o:title=""/>
          </v:shape>
          <o:OLEObject Type="Embed" ProgID="Equation.3" ShapeID="_x0000_i1055" DrawAspect="Content" ObjectID="_1660735163" r:id="rId67"/>
        </w:object>
      </w:r>
      <w:r w:rsidRPr="002F14BE">
        <w:rPr>
          <w:rFonts w:ascii="Times New Roman" w:hAnsi="Times New Roman" w:cs="Times New Roman"/>
          <w:noProof/>
        </w:rPr>
        <w:t xml:space="preserve">. </w:t>
      </w:r>
      <w:r w:rsidR="00B515A6" w:rsidRPr="002F14BE">
        <w:rPr>
          <w:rFonts w:ascii="Times New Roman" w:hAnsi="Times New Roman" w:cs="Times New Roman"/>
          <w:noProof/>
        </w:rPr>
        <w:t xml:space="preserve">Заметим, </w:t>
      </w:r>
      <w:r w:rsidR="00A767C8" w:rsidRPr="002F14BE">
        <w:rPr>
          <w:rFonts w:ascii="Times New Roman" w:hAnsi="Times New Roman" w:cs="Times New Roman"/>
          <w:noProof/>
        </w:rPr>
        <w:t xml:space="preserve">собственно, </w:t>
      </w:r>
      <w:r w:rsidR="00B515A6" w:rsidRPr="002F14BE">
        <w:rPr>
          <w:rFonts w:ascii="Times New Roman" w:hAnsi="Times New Roman" w:cs="Times New Roman"/>
          <w:noProof/>
        </w:rPr>
        <w:t xml:space="preserve">что </w:t>
      </w:r>
      <w:r w:rsidR="004E7F66" w:rsidRPr="002F14BE">
        <w:rPr>
          <w:rFonts w:ascii="Times New Roman" w:hAnsi="Times New Roman" w:cs="Times New Roman"/>
          <w:noProof/>
        </w:rPr>
        <w:t xml:space="preserve">это неравенство </w:t>
      </w:r>
      <w:r w:rsidR="00A767C8" w:rsidRPr="002F14BE">
        <w:rPr>
          <w:rFonts w:ascii="Times New Roman" w:hAnsi="Times New Roman" w:cs="Times New Roman"/>
          <w:noProof/>
        </w:rPr>
        <w:t>уточняется</w:t>
      </w:r>
      <w:r w:rsidR="004E7F66" w:rsidRPr="002F14BE">
        <w:rPr>
          <w:rFonts w:ascii="Times New Roman" w:hAnsi="Times New Roman" w:cs="Times New Roman"/>
          <w:noProof/>
        </w:rPr>
        <w:t xml:space="preserve"> непосредственно, когда</w:t>
      </w:r>
      <w:r w:rsidRPr="002F14BE">
        <w:rPr>
          <w:rFonts w:ascii="Times New Roman" w:hAnsi="Times New Roman" w:cs="Times New Roman"/>
          <w:noProof/>
        </w:rPr>
        <w:t xml:space="preserve"> одна из </w:t>
      </w:r>
      <w:r w:rsidR="00A767C8" w:rsidRPr="002F14BE">
        <w:rPr>
          <w:rFonts w:ascii="Times New Roman" w:hAnsi="Times New Roman" w:cs="Times New Roman"/>
          <w:noProof/>
        </w:rPr>
        <w:t>данных</w:t>
      </w:r>
      <w:r w:rsidR="00B515A6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t xml:space="preserve">точек совпадает с </w:t>
      </w:r>
      <w:r w:rsidRPr="002F14BE">
        <w:rPr>
          <w:rFonts w:ascii="Times New Roman" w:hAnsi="Times New Roman" w:cs="Times New Roman"/>
          <w:noProof/>
          <w:position w:val="-4"/>
        </w:rPr>
        <w:object w:dxaOrig="240" w:dyaOrig="200" w14:anchorId="3429CCD2">
          <v:shape id="_x0000_i1056" type="#_x0000_t75" style="width:12pt;height:8.25pt" o:ole="">
            <v:imagedata r:id="rId68" o:title=""/>
          </v:shape>
          <o:OLEObject Type="Embed" ProgID="Equation.3" ShapeID="_x0000_i1056" DrawAspect="Content" ObjectID="_1660735164" r:id="rId69"/>
        </w:object>
      </w:r>
      <w:r w:rsidRPr="002F14BE">
        <w:rPr>
          <w:rFonts w:ascii="Times New Roman" w:hAnsi="Times New Roman" w:cs="Times New Roman"/>
          <w:noProof/>
        </w:rPr>
        <w:t xml:space="preserve"> </w:t>
      </w:r>
      <w:r w:rsidR="00991799" w:rsidRPr="002F14BE">
        <w:rPr>
          <w:rFonts w:ascii="Times New Roman" w:hAnsi="Times New Roman" w:cs="Times New Roman"/>
          <w:noProof/>
        </w:rPr>
        <w:t>[2]</w:t>
      </w:r>
      <w:r w:rsidRPr="002F14BE">
        <w:rPr>
          <w:rFonts w:ascii="Times New Roman" w:hAnsi="Times New Roman" w:cs="Times New Roman"/>
          <w:noProof/>
        </w:rPr>
        <w:t xml:space="preserve">. Поэтому </w:t>
      </w:r>
      <w:r w:rsidR="004278B7" w:rsidRPr="002F14BE">
        <w:rPr>
          <w:rFonts w:ascii="Times New Roman" w:hAnsi="Times New Roman" w:cs="Times New Roman"/>
          <w:noProof/>
        </w:rPr>
        <w:t>нужно</w:t>
      </w:r>
      <w:r w:rsidRPr="002F14BE">
        <w:rPr>
          <w:rFonts w:ascii="Times New Roman" w:hAnsi="Times New Roman" w:cs="Times New Roman"/>
          <w:noProof/>
        </w:rPr>
        <w:t xml:space="preserve"> доказать </w:t>
      </w:r>
      <w:r w:rsidR="00A84D87" w:rsidRPr="002F14BE">
        <w:rPr>
          <w:rFonts w:ascii="Times New Roman" w:hAnsi="Times New Roman" w:cs="Times New Roman"/>
          <w:noProof/>
        </w:rPr>
        <w:t xml:space="preserve">неравенство </w:t>
      </w:r>
      <w:r w:rsidRPr="002F14BE">
        <w:rPr>
          <w:rFonts w:ascii="Times New Roman" w:hAnsi="Times New Roman" w:cs="Times New Roman"/>
          <w:noProof/>
          <w:position w:val="-28"/>
        </w:rPr>
        <w:object w:dxaOrig="5200" w:dyaOrig="660" w14:anchorId="42A36E94">
          <v:shape id="_x0000_i1057" type="#_x0000_t75" style="width:260.25pt;height:33pt" o:ole="">
            <v:imagedata r:id="rId70" o:title=""/>
          </v:shape>
          <o:OLEObject Type="Embed" ProgID="Equation.3" ShapeID="_x0000_i1057" DrawAspect="Content" ObjectID="_1660735165" r:id="rId71"/>
        </w:object>
      </w:r>
      <w:r w:rsidR="00991799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t>или, что равносильно, неравенство</w:t>
      </w:r>
      <w:r w:rsidR="00A84D87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  <w:position w:val="-10"/>
        </w:rPr>
        <w:object w:dxaOrig="4800" w:dyaOrig="320" w14:anchorId="12D5F8E3">
          <v:shape id="_x0000_i1058" type="#_x0000_t75" style="width:240pt;height:15.75pt" o:ole="">
            <v:imagedata r:id="rId72" o:title=""/>
          </v:shape>
          <o:OLEObject Type="Embed" ProgID="Equation.3" ShapeID="_x0000_i1058" DrawAspect="Content" ObjectID="_1660735166" r:id="rId73"/>
        </w:object>
      </w:r>
      <w:r w:rsidR="00B515A6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t xml:space="preserve">Достаточно убедиться, что </w:t>
      </w:r>
      <w:r w:rsidRPr="002F14BE">
        <w:rPr>
          <w:rFonts w:ascii="Times New Roman" w:hAnsi="Times New Roman" w:cs="Times New Roman"/>
          <w:noProof/>
          <w:position w:val="-10"/>
        </w:rPr>
        <w:object w:dxaOrig="3240" w:dyaOrig="320" w14:anchorId="35B9DD21">
          <v:shape id="_x0000_i1059" type="#_x0000_t75" style="width:162pt;height:15.75pt" o:ole="">
            <v:imagedata r:id="rId74" o:title=""/>
          </v:shape>
          <o:OLEObject Type="Embed" ProgID="Equation.3" ShapeID="_x0000_i1059" DrawAspect="Content" ObjectID="_1660735167" r:id="rId75"/>
        </w:object>
      </w:r>
      <w:r w:rsidRPr="002F14BE">
        <w:rPr>
          <w:rFonts w:ascii="Times New Roman" w:hAnsi="Times New Roman" w:cs="Times New Roman"/>
          <w:noProof/>
        </w:rPr>
        <w:t xml:space="preserve">. </w:t>
      </w:r>
      <w:r w:rsidR="004278B7" w:rsidRPr="002F14BE">
        <w:rPr>
          <w:rFonts w:ascii="Times New Roman" w:hAnsi="Times New Roman" w:cs="Times New Roman"/>
          <w:noProof/>
        </w:rPr>
        <w:t>Данное</w:t>
      </w:r>
      <w:r w:rsidRPr="002F14BE">
        <w:rPr>
          <w:rFonts w:ascii="Times New Roman" w:hAnsi="Times New Roman" w:cs="Times New Roman"/>
          <w:noProof/>
        </w:rPr>
        <w:t xml:space="preserve"> неравенство очевидно, если одна из точек </w:t>
      </w:r>
      <w:r w:rsidRPr="002F14BE">
        <w:rPr>
          <w:rFonts w:ascii="Times New Roman" w:hAnsi="Times New Roman" w:cs="Times New Roman"/>
          <w:noProof/>
          <w:position w:val="-10"/>
        </w:rPr>
        <w:object w:dxaOrig="620" w:dyaOrig="260" w14:anchorId="36650B76">
          <v:shape id="_x0000_i1060" type="#_x0000_t75" style="width:31.5pt;height:12.75pt" o:ole="">
            <v:imagedata r:id="rId76" o:title=""/>
          </v:shape>
          <o:OLEObject Type="Embed" ProgID="Equation.3" ShapeID="_x0000_i1060" DrawAspect="Content" ObjectID="_1660735168" r:id="rId77"/>
        </w:object>
      </w:r>
      <w:r w:rsidRPr="002F14BE">
        <w:rPr>
          <w:rFonts w:ascii="Times New Roman" w:hAnsi="Times New Roman" w:cs="Times New Roman"/>
          <w:noProof/>
        </w:rPr>
        <w:t xml:space="preserve"> совпадает с </w:t>
      </w:r>
      <w:r w:rsidRPr="002F14BE">
        <w:rPr>
          <w:rFonts w:ascii="Times New Roman" w:hAnsi="Times New Roman" w:cs="Times New Roman"/>
          <w:noProof/>
          <w:position w:val="-6"/>
        </w:rPr>
        <w:object w:dxaOrig="200" w:dyaOrig="279" w14:anchorId="5D758ADA">
          <v:shape id="_x0000_i1061" type="#_x0000_t75" style="width:8.25pt;height:14.25pt" o:ole="">
            <v:imagedata r:id="rId78" o:title=""/>
          </v:shape>
          <o:OLEObject Type="Embed" ProgID="Equation.3" ShapeID="_x0000_i1061" DrawAspect="Content" ObjectID="_1660735169" r:id="rId79"/>
        </w:object>
      </w:r>
      <w:r w:rsidRPr="002F14BE">
        <w:rPr>
          <w:rFonts w:ascii="Times New Roman" w:hAnsi="Times New Roman" w:cs="Times New Roman"/>
          <w:noProof/>
        </w:rPr>
        <w:t xml:space="preserve">. В общем случае после деления на </w:t>
      </w:r>
      <w:r w:rsidRPr="002F14BE">
        <w:rPr>
          <w:rFonts w:ascii="Times New Roman" w:hAnsi="Times New Roman" w:cs="Times New Roman"/>
          <w:noProof/>
          <w:position w:val="-10"/>
        </w:rPr>
        <w:object w:dxaOrig="980" w:dyaOrig="320" w14:anchorId="015CB700">
          <v:shape id="_x0000_i1062" type="#_x0000_t75" style="width:48pt;height:15.75pt" o:ole="">
            <v:imagedata r:id="rId80" o:title=""/>
          </v:shape>
          <o:OLEObject Type="Embed" ProgID="Equation.3" ShapeID="_x0000_i1062" DrawAspect="Content" ObjectID="_1660735170" r:id="rId81"/>
        </w:object>
      </w:r>
      <w:r w:rsidR="00B515A6" w:rsidRPr="002F14BE">
        <w:rPr>
          <w:rFonts w:ascii="Times New Roman" w:hAnsi="Times New Roman" w:cs="Times New Roman"/>
          <w:noProof/>
        </w:rPr>
        <w:t xml:space="preserve"> оно переходит в </w:t>
      </w:r>
      <w:r w:rsidRPr="002F14BE">
        <w:rPr>
          <w:rFonts w:ascii="Times New Roman" w:hAnsi="Times New Roman" w:cs="Times New Roman"/>
          <w:noProof/>
          <w:position w:val="-30"/>
        </w:rPr>
        <w:object w:dxaOrig="3360" w:dyaOrig="720" w14:anchorId="5CE51A65">
          <v:shape id="_x0000_i1063" type="#_x0000_t75" style="width:168pt;height:36.75pt" o:ole="">
            <v:imagedata r:id="rId82" o:title=""/>
          </v:shape>
          <o:OLEObject Type="Embed" ProgID="Equation.3" ShapeID="_x0000_i1063" DrawAspect="Content" ObjectID="_1660735171" r:id="rId83"/>
        </w:object>
      </w:r>
      <w:r w:rsidRPr="002F14BE">
        <w:rPr>
          <w:rFonts w:ascii="Times New Roman" w:hAnsi="Times New Roman" w:cs="Times New Roman"/>
          <w:noProof/>
        </w:rPr>
        <w:t xml:space="preserve">где положено </w:t>
      </w:r>
      <w:r w:rsidR="00B515A6" w:rsidRPr="002F14BE">
        <w:rPr>
          <w:rFonts w:ascii="Times New Roman" w:hAnsi="Times New Roman" w:cs="Times New Roman"/>
          <w:noProof/>
          <w:position w:val="-26"/>
        </w:rPr>
        <w:object w:dxaOrig="720" w:dyaOrig="620" w14:anchorId="5C3272A7">
          <v:shape id="_x0000_i1064" type="#_x0000_t75" style="width:36.75pt;height:31.5pt" o:ole="">
            <v:imagedata r:id="rId84" o:title=""/>
          </v:shape>
          <o:OLEObject Type="Embed" ProgID="Equation.3" ShapeID="_x0000_i1064" DrawAspect="Content" ObjectID="_1660735172" r:id="rId85"/>
        </w:object>
      </w:r>
      <w:r w:rsidRPr="002F14BE">
        <w:rPr>
          <w:rFonts w:ascii="Times New Roman" w:hAnsi="Times New Roman" w:cs="Times New Roman"/>
          <w:noProof/>
        </w:rPr>
        <w:t xml:space="preserve"> и аналогично </w:t>
      </w:r>
      <w:r w:rsidR="00B515A6" w:rsidRPr="002F14BE">
        <w:rPr>
          <w:rFonts w:ascii="Times New Roman" w:hAnsi="Times New Roman" w:cs="Times New Roman"/>
          <w:noProof/>
        </w:rPr>
        <w:t xml:space="preserve">обозначение принято и </w:t>
      </w:r>
      <w:r w:rsidRPr="002F14BE">
        <w:rPr>
          <w:rFonts w:ascii="Times New Roman" w:hAnsi="Times New Roman" w:cs="Times New Roman"/>
          <w:noProof/>
        </w:rPr>
        <w:t xml:space="preserve">для </w:t>
      </w:r>
      <w:r w:rsidRPr="002F14BE">
        <w:rPr>
          <w:rFonts w:ascii="Times New Roman" w:hAnsi="Times New Roman" w:cs="Times New Roman"/>
          <w:noProof/>
          <w:position w:val="-10"/>
        </w:rPr>
        <w:object w:dxaOrig="460" w:dyaOrig="320" w14:anchorId="16654D6F">
          <v:shape id="_x0000_i1065" type="#_x0000_t75" style="width:24pt;height:15.75pt" o:ole="">
            <v:imagedata r:id="rId86" o:title=""/>
          </v:shape>
          <o:OLEObject Type="Embed" ProgID="Equation.3" ShapeID="_x0000_i1065" DrawAspect="Content" ObjectID="_1660735173" r:id="rId87"/>
        </w:object>
      </w:r>
      <w:r w:rsidRPr="002F14BE">
        <w:rPr>
          <w:rFonts w:ascii="Times New Roman" w:hAnsi="Times New Roman" w:cs="Times New Roman"/>
          <w:noProof/>
        </w:rPr>
        <w:t xml:space="preserve">. </w:t>
      </w:r>
      <w:r w:rsidR="00B515A6" w:rsidRPr="002F14BE">
        <w:rPr>
          <w:rFonts w:ascii="Times New Roman" w:hAnsi="Times New Roman" w:cs="Times New Roman"/>
          <w:noProof/>
        </w:rPr>
        <w:t xml:space="preserve">Так как </w:t>
      </w:r>
      <w:r w:rsidRPr="002F14BE">
        <w:rPr>
          <w:rFonts w:ascii="Times New Roman" w:hAnsi="Times New Roman" w:cs="Times New Roman"/>
          <w:noProof/>
        </w:rPr>
        <w:tab/>
      </w:r>
      <w:r w:rsidRPr="002F14BE">
        <w:rPr>
          <w:rFonts w:ascii="Times New Roman" w:hAnsi="Times New Roman" w:cs="Times New Roman"/>
          <w:noProof/>
          <w:position w:val="-30"/>
        </w:rPr>
        <w:object w:dxaOrig="5720" w:dyaOrig="780" w14:anchorId="475849DB">
          <v:shape id="_x0000_i1066" type="#_x0000_t75" style="width:286.5pt;height:39pt" o:ole="">
            <v:imagedata r:id="rId88" o:title=""/>
          </v:shape>
          <o:OLEObject Type="Embed" ProgID="Equation.3" ShapeID="_x0000_i1066" DrawAspect="Content" ObjectID="_1660735174" r:id="rId89"/>
        </w:object>
      </w:r>
      <w:r w:rsidR="00B515A6" w:rsidRPr="002F14BE">
        <w:rPr>
          <w:rFonts w:ascii="Times New Roman" w:hAnsi="Times New Roman" w:cs="Times New Roman"/>
          <w:noProof/>
        </w:rPr>
        <w:t xml:space="preserve">, </w:t>
      </w:r>
      <w:r w:rsidRPr="002F14BE">
        <w:rPr>
          <w:rFonts w:ascii="Times New Roman" w:hAnsi="Times New Roman" w:cs="Times New Roman"/>
          <w:noProof/>
        </w:rPr>
        <w:t>аналогично для остальных пар точек, это неравенство совпадает с неравенством треугольника по отношению к евклидовой метрики.</w:t>
      </w:r>
      <w:r w:rsidR="00B515A6" w:rsidRPr="002F14BE">
        <w:rPr>
          <w:rFonts w:ascii="Times New Roman" w:hAnsi="Times New Roman" w:cs="Times New Roman"/>
          <w:noProof/>
        </w:rPr>
        <w:t xml:space="preserve"> Перейдем к доказательству</w:t>
      </w:r>
      <w:r w:rsidRPr="002F14BE">
        <w:rPr>
          <w:rFonts w:ascii="Times New Roman" w:hAnsi="Times New Roman" w:cs="Times New Roman"/>
          <w:noProof/>
        </w:rPr>
        <w:t xml:space="preserve"> второго утверждения леммы</w:t>
      </w:r>
      <w:r w:rsidR="00B515A6" w:rsidRPr="002F14BE">
        <w:rPr>
          <w:rFonts w:ascii="Times New Roman" w:hAnsi="Times New Roman" w:cs="Times New Roman"/>
          <w:noProof/>
        </w:rPr>
        <w:t>, которое</w:t>
      </w:r>
      <w:r w:rsidR="004278B7" w:rsidRPr="002F14BE">
        <w:rPr>
          <w:rFonts w:ascii="Times New Roman" w:hAnsi="Times New Roman" w:cs="Times New Roman"/>
          <w:noProof/>
        </w:rPr>
        <w:t xml:space="preserve"> базируется</w:t>
      </w:r>
      <w:r w:rsidRPr="002F14BE">
        <w:rPr>
          <w:rFonts w:ascii="Times New Roman" w:hAnsi="Times New Roman" w:cs="Times New Roman"/>
          <w:noProof/>
        </w:rPr>
        <w:t xml:space="preserve"> на равенстве </w:t>
      </w:r>
    </w:p>
    <w:p w14:paraId="22DFE381" w14:textId="77777777" w:rsidR="00023878" w:rsidRPr="002F14BE" w:rsidRDefault="00023878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7FE8F839" w14:textId="0227930D" w:rsidR="00E347F1" w:rsidRDefault="00E347F1" w:rsidP="002F14BE">
      <w:pPr>
        <w:tabs>
          <w:tab w:val="center" w:pos="4800"/>
          <w:tab w:val="right" w:pos="9500"/>
        </w:tabs>
        <w:ind w:firstLine="720"/>
        <w:jc w:val="right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  <w:position w:val="-30"/>
        </w:rPr>
        <w:t xml:space="preserve">          </w:t>
      </w:r>
      <w:r w:rsidR="00721B8C" w:rsidRPr="002F14BE">
        <w:rPr>
          <w:rFonts w:ascii="Times New Roman" w:hAnsi="Times New Roman" w:cs="Times New Roman"/>
          <w:noProof/>
          <w:position w:val="-30"/>
        </w:rPr>
        <w:t xml:space="preserve">   </w:t>
      </w:r>
      <w:r w:rsidR="00B515A6" w:rsidRPr="002F14BE">
        <w:rPr>
          <w:rFonts w:ascii="Times New Roman" w:hAnsi="Times New Roman" w:cs="Times New Roman"/>
          <w:noProof/>
          <w:position w:val="-28"/>
        </w:rPr>
        <w:object w:dxaOrig="1800" w:dyaOrig="639" w14:anchorId="211628AF">
          <v:shape id="_x0000_i1067" type="#_x0000_t75" style="width:90pt;height:31.5pt" o:ole="">
            <v:imagedata r:id="rId90" o:title=""/>
          </v:shape>
          <o:OLEObject Type="Embed" ProgID="Equation.3" ShapeID="_x0000_i1067" DrawAspect="Content" ObjectID="_1660735175" r:id="rId91"/>
        </w:object>
      </w:r>
      <w:r w:rsidRPr="002F14BE">
        <w:rPr>
          <w:rFonts w:ascii="Times New Roman" w:hAnsi="Times New Roman" w:cs="Times New Roman"/>
          <w:noProof/>
        </w:rPr>
        <w:t xml:space="preserve">             </w:t>
      </w:r>
      <w:r w:rsidR="007429CD" w:rsidRPr="002F14BE">
        <w:rPr>
          <w:rFonts w:ascii="Times New Roman" w:hAnsi="Times New Roman" w:cs="Times New Roman"/>
          <w:noProof/>
        </w:rPr>
        <w:t xml:space="preserve">                         </w:t>
      </w:r>
      <w:r w:rsidRPr="002F14BE">
        <w:rPr>
          <w:rFonts w:ascii="Times New Roman" w:hAnsi="Times New Roman" w:cs="Times New Roman"/>
          <w:noProof/>
        </w:rPr>
        <w:t xml:space="preserve">       </w:t>
      </w:r>
      <w:r w:rsidR="009B6079" w:rsidRPr="002F14BE">
        <w:rPr>
          <w:rFonts w:ascii="Times New Roman" w:hAnsi="Times New Roman" w:cs="Times New Roman"/>
          <w:noProof/>
        </w:rPr>
        <w:t xml:space="preserve">     (2</w:t>
      </w:r>
      <w:r w:rsidR="0094551D" w:rsidRPr="002F14BE">
        <w:rPr>
          <w:rFonts w:ascii="Times New Roman" w:hAnsi="Times New Roman" w:cs="Times New Roman"/>
          <w:noProof/>
        </w:rPr>
        <w:t>)</w:t>
      </w:r>
    </w:p>
    <w:p w14:paraId="4340FC44" w14:textId="77777777" w:rsidR="00023878" w:rsidRPr="002F14BE" w:rsidRDefault="00023878" w:rsidP="002F14BE">
      <w:pPr>
        <w:tabs>
          <w:tab w:val="center" w:pos="4800"/>
          <w:tab w:val="right" w:pos="9500"/>
        </w:tabs>
        <w:ind w:firstLine="720"/>
        <w:jc w:val="right"/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2787AB9A" w14:textId="77777777" w:rsidR="009B6079" w:rsidRPr="002F14BE" w:rsidRDefault="00B515A6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Заметим, что равенство (</w:t>
      </w:r>
      <w:r w:rsidR="009B6079" w:rsidRPr="002F14BE">
        <w:rPr>
          <w:rFonts w:ascii="Times New Roman" w:hAnsi="Times New Roman" w:cs="Times New Roman"/>
          <w:noProof/>
        </w:rPr>
        <w:t>2</w:t>
      </w:r>
      <w:r w:rsidRPr="002F14BE">
        <w:rPr>
          <w:rFonts w:ascii="Times New Roman" w:hAnsi="Times New Roman" w:cs="Times New Roman"/>
          <w:noProof/>
        </w:rPr>
        <w:t>)</w:t>
      </w:r>
      <w:r w:rsidR="006E0407" w:rsidRPr="002F14BE">
        <w:rPr>
          <w:rFonts w:ascii="Times New Roman" w:hAnsi="Times New Roman" w:cs="Times New Roman"/>
          <w:noProof/>
        </w:rPr>
        <w:t xml:space="preserve"> равносильно </w:t>
      </w:r>
      <w:r w:rsidRPr="002F14BE">
        <w:rPr>
          <w:rFonts w:ascii="Times New Roman" w:hAnsi="Times New Roman" w:cs="Times New Roman"/>
          <w:noProof/>
        </w:rPr>
        <w:t>следующему равенству: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3379" w:dyaOrig="360" w14:anchorId="6A23780B">
          <v:shape id="_x0000_i1068" type="#_x0000_t75" style="width:169.5pt;height:18pt" o:ole="">
            <v:imagedata r:id="rId92" o:title=""/>
          </v:shape>
          <o:OLEObject Type="Embed" ProgID="Equation.3" ShapeID="_x0000_i1068" DrawAspect="Content" ObjectID="_1660735176" r:id="rId93"/>
        </w:object>
      </w:r>
      <w:r w:rsidR="006E0407" w:rsidRPr="002F14BE">
        <w:rPr>
          <w:rFonts w:ascii="Times New Roman" w:hAnsi="Times New Roman" w:cs="Times New Roman"/>
          <w:noProof/>
        </w:rPr>
        <w:t xml:space="preserve"> Левая часть этого выражения равна </w:t>
      </w:r>
      <w:r w:rsidR="0094551D" w:rsidRPr="002F14BE">
        <w:rPr>
          <w:rFonts w:ascii="Times New Roman" w:hAnsi="Times New Roman" w:cs="Times New Roman"/>
          <w:noProof/>
          <w:position w:val="-10"/>
        </w:rPr>
        <w:object w:dxaOrig="5340" w:dyaOrig="360" w14:anchorId="6DC14038">
          <v:shape id="_x0000_i1069" type="#_x0000_t75" style="width:267.75pt;height:18pt" o:ole="">
            <v:imagedata r:id="rId94" o:title=""/>
          </v:shape>
          <o:OLEObject Type="Embed" ProgID="Equation.3" ShapeID="_x0000_i1069" DrawAspect="Content" ObjectID="_1660735177" r:id="rId95"/>
        </w:object>
      </w:r>
      <w:r w:rsidR="006E0407" w:rsidRPr="002F14BE">
        <w:rPr>
          <w:rFonts w:ascii="Times New Roman" w:hAnsi="Times New Roman" w:cs="Times New Roman"/>
          <w:noProof/>
        </w:rPr>
        <w:t xml:space="preserve"> что совпадает с его правой частью.</w:t>
      </w:r>
      <w:r w:rsidRPr="002F14BE">
        <w:rPr>
          <w:rFonts w:ascii="Times New Roman" w:hAnsi="Times New Roman" w:cs="Times New Roman"/>
          <w:noProof/>
        </w:rPr>
        <w:t xml:space="preserve"> </w:t>
      </w:r>
      <w:r w:rsidR="006E0407" w:rsidRPr="002F14BE">
        <w:rPr>
          <w:rFonts w:ascii="Times New Roman" w:hAnsi="Times New Roman" w:cs="Times New Roman"/>
          <w:noProof/>
        </w:rPr>
        <w:t>В силу (1), (</w:t>
      </w:r>
      <w:r w:rsidR="009B6079" w:rsidRPr="002F14BE">
        <w:rPr>
          <w:rFonts w:ascii="Times New Roman" w:hAnsi="Times New Roman" w:cs="Times New Roman"/>
          <w:noProof/>
        </w:rPr>
        <w:t>2</w:t>
      </w:r>
      <w:r w:rsidR="006E0407" w:rsidRPr="002F14BE">
        <w:rPr>
          <w:rFonts w:ascii="Times New Roman" w:hAnsi="Times New Roman" w:cs="Times New Roman"/>
          <w:noProof/>
        </w:rPr>
        <w:t xml:space="preserve">) расстояние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1340" w:dyaOrig="320" w14:anchorId="29C998B6">
          <v:shape id="_x0000_i1070" type="#_x0000_t75" style="width:66.75pt;height:15.75pt" o:ole="">
            <v:imagedata r:id="rId96" o:title=""/>
          </v:shape>
          <o:OLEObject Type="Embed" ProgID="Equation.3" ShapeID="_x0000_i1070" DrawAspect="Content" ObjectID="_1660735178" r:id="rId97"/>
        </w:object>
      </w:r>
      <w:r w:rsidR="006E0407" w:rsidRPr="002F14BE">
        <w:rPr>
          <w:rFonts w:ascii="Times New Roman" w:hAnsi="Times New Roman" w:cs="Times New Roman"/>
          <w:noProof/>
        </w:rPr>
        <w:t xml:space="preserve"> можем записать в виде </w:t>
      </w:r>
    </w:p>
    <w:p w14:paraId="1ACF0764" w14:textId="77777777" w:rsidR="009B6079" w:rsidRPr="002F14BE" w:rsidRDefault="006E0407" w:rsidP="002F14BE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  <w:position w:val="-30"/>
        </w:rPr>
        <w:object w:dxaOrig="6680" w:dyaOrig="780" w14:anchorId="35F4350A">
          <v:shape id="_x0000_i1071" type="#_x0000_t75" style="width:333pt;height:39pt" o:ole="">
            <v:imagedata r:id="rId98" o:title=""/>
          </v:shape>
          <o:OLEObject Type="Embed" ProgID="Equation.3" ShapeID="_x0000_i1071" DrawAspect="Content" ObjectID="_1660735179" r:id="rId99"/>
        </w:object>
      </w:r>
    </w:p>
    <w:p w14:paraId="135B5602" w14:textId="77777777" w:rsidR="006E0407" w:rsidRPr="002F14BE" w:rsidRDefault="006E0407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откуда </w:t>
      </w:r>
      <w:r w:rsidR="009B6079" w:rsidRPr="002F14BE">
        <w:rPr>
          <w:rFonts w:ascii="Times New Roman" w:hAnsi="Times New Roman" w:cs="Times New Roman"/>
          <w:noProof/>
          <w:position w:val="-10"/>
        </w:rPr>
        <w:object w:dxaOrig="3080" w:dyaOrig="300" w14:anchorId="74A39FF0">
          <v:shape id="_x0000_i1072" type="#_x0000_t75" style="width:153.75pt;height:15pt" o:ole="">
            <v:imagedata r:id="rId100" o:title=""/>
          </v:shape>
          <o:OLEObject Type="Embed" ProgID="Equation.3" ShapeID="_x0000_i1072" DrawAspect="Content" ObjectID="_1660735180" r:id="rId101"/>
        </w:object>
      </w:r>
      <w:r w:rsidR="00B515A6" w:rsidRPr="002F14BE">
        <w:rPr>
          <w:rFonts w:ascii="Times New Roman" w:hAnsi="Times New Roman" w:cs="Times New Roman"/>
          <w:noProof/>
        </w:rPr>
        <w:t xml:space="preserve"> </w:t>
      </w:r>
      <w:r w:rsidR="009B6079" w:rsidRPr="002F14BE">
        <w:rPr>
          <w:rFonts w:ascii="Times New Roman" w:hAnsi="Times New Roman" w:cs="Times New Roman"/>
          <w:noProof/>
        </w:rPr>
        <w:t xml:space="preserve">где </w:t>
      </w:r>
      <w:r w:rsidR="009B6079" w:rsidRPr="002F14BE">
        <w:rPr>
          <w:rFonts w:ascii="Times New Roman" w:hAnsi="Times New Roman" w:cs="Times New Roman"/>
          <w:position w:val="-26"/>
        </w:rPr>
        <w:object w:dxaOrig="1600" w:dyaOrig="620" w14:anchorId="443BBC30">
          <v:shape id="_x0000_i1073" type="#_x0000_t75" style="width:81pt;height:31.5pt" o:ole="">
            <v:imagedata r:id="rId102" o:title=""/>
          </v:shape>
          <o:OLEObject Type="Embed" ProgID="Equation.3" ShapeID="_x0000_i1073" DrawAspect="Content" ObjectID="_1660735181" r:id="rId103"/>
        </w:object>
      </w:r>
      <w:r w:rsidR="009B6079" w:rsidRPr="002F14BE">
        <w:rPr>
          <w:rFonts w:ascii="Times New Roman" w:hAnsi="Times New Roman" w:cs="Times New Roman"/>
        </w:rPr>
        <w:t xml:space="preserve"> </w:t>
      </w:r>
      <w:r w:rsidRPr="002F14BE">
        <w:rPr>
          <w:rFonts w:ascii="Times New Roman" w:hAnsi="Times New Roman" w:cs="Times New Roman"/>
          <w:noProof/>
        </w:rPr>
        <w:t xml:space="preserve">Остается заметить, что в силу очевидного неравенства </w:t>
      </w:r>
      <w:r w:rsidRPr="002F14BE">
        <w:rPr>
          <w:rFonts w:ascii="Times New Roman" w:hAnsi="Times New Roman" w:cs="Times New Roman"/>
          <w:noProof/>
          <w:position w:val="-10"/>
        </w:rPr>
        <w:object w:dxaOrig="2620" w:dyaOrig="320" w14:anchorId="42AF5CF9">
          <v:shape id="_x0000_i1074" type="#_x0000_t75" style="width:129.75pt;height:15.75pt" o:ole="">
            <v:imagedata r:id="rId104" o:title=""/>
          </v:shape>
          <o:OLEObject Type="Embed" ProgID="Equation.3" ShapeID="_x0000_i1074" DrawAspect="Content" ObjectID="_1660735182" r:id="rId105"/>
        </w:object>
      </w:r>
      <w:r w:rsidRPr="002F14BE">
        <w:rPr>
          <w:rFonts w:ascii="Times New Roman" w:hAnsi="Times New Roman" w:cs="Times New Roman"/>
          <w:noProof/>
        </w:rPr>
        <w:t xml:space="preserve"> выполнена оценка </w:t>
      </w:r>
      <w:r w:rsidRPr="002F14BE">
        <w:rPr>
          <w:rFonts w:ascii="Times New Roman" w:hAnsi="Times New Roman" w:cs="Times New Roman"/>
          <w:noProof/>
          <w:position w:val="-10"/>
        </w:rPr>
        <w:object w:dxaOrig="2439" w:dyaOrig="360" w14:anchorId="5C8E86A2">
          <v:shape id="_x0000_i1075" type="#_x0000_t75" style="width:122.25pt;height:18pt" o:ole="">
            <v:imagedata r:id="rId106" o:title=""/>
          </v:shape>
          <o:OLEObject Type="Embed" ProgID="Equation.3" ShapeID="_x0000_i1075" DrawAspect="Content" ObjectID="_1660735183" r:id="rId107"/>
        </w:object>
      </w:r>
      <w:r w:rsidRPr="002F14BE">
        <w:rPr>
          <w:rFonts w:ascii="Times New Roman" w:hAnsi="Times New Roman" w:cs="Times New Roman"/>
          <w:noProof/>
        </w:rPr>
        <w:t>.</w:t>
      </w:r>
    </w:p>
    <w:p w14:paraId="31FF3390" w14:textId="256E4231" w:rsidR="009B6079" w:rsidRPr="002F14BE" w:rsidRDefault="00B515A6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b/>
          <w:noProof/>
        </w:rPr>
        <w:t>Определение.</w:t>
      </w:r>
      <w:r w:rsidR="00991799" w:rsidRPr="002F14BE">
        <w:rPr>
          <w:rFonts w:ascii="Times New Roman" w:hAnsi="Times New Roman" w:cs="Times New Roman"/>
          <w:noProof/>
        </w:rPr>
        <w:t xml:space="preserve"> </w:t>
      </w:r>
      <w:r w:rsidR="00DA5777" w:rsidRPr="002F14BE">
        <w:rPr>
          <w:rFonts w:ascii="Times New Roman" w:hAnsi="Times New Roman" w:cs="Times New Roman"/>
          <w:noProof/>
        </w:rPr>
        <w:t>Условие Гё</w:t>
      </w:r>
      <w:r w:rsidR="006E0407" w:rsidRPr="002F14BE">
        <w:rPr>
          <w:rFonts w:ascii="Times New Roman" w:hAnsi="Times New Roman" w:cs="Times New Roman"/>
          <w:noProof/>
        </w:rPr>
        <w:t xml:space="preserve">льдера </w:t>
      </w:r>
      <w:r w:rsidR="003D7846" w:rsidRPr="002F14BE">
        <w:rPr>
          <w:rFonts w:ascii="Times New Roman" w:hAnsi="Times New Roman" w:cs="Times New Roman"/>
          <w:noProof/>
        </w:rPr>
        <w:t>[3</w:t>
      </w:r>
      <w:r w:rsidR="003C2F71" w:rsidRPr="002F14BE">
        <w:rPr>
          <w:rFonts w:ascii="Times New Roman" w:hAnsi="Times New Roman" w:cs="Times New Roman"/>
          <w:noProof/>
        </w:rPr>
        <w:t xml:space="preserve">] </w:t>
      </w:r>
      <w:r w:rsidR="006E0407" w:rsidRPr="002F14BE">
        <w:rPr>
          <w:rFonts w:ascii="Times New Roman" w:hAnsi="Times New Roman" w:cs="Times New Roman"/>
          <w:noProof/>
        </w:rPr>
        <w:t>вв</w:t>
      </w:r>
      <w:r w:rsidR="00991799" w:rsidRPr="002F14BE">
        <w:rPr>
          <w:rFonts w:ascii="Times New Roman" w:hAnsi="Times New Roman" w:cs="Times New Roman"/>
          <w:noProof/>
        </w:rPr>
        <w:t xml:space="preserve">одится и </w:t>
      </w:r>
      <w:r w:rsidR="006E0407" w:rsidRPr="002F14BE">
        <w:rPr>
          <w:rFonts w:ascii="Times New Roman" w:hAnsi="Times New Roman" w:cs="Times New Roman"/>
          <w:noProof/>
        </w:rPr>
        <w:t xml:space="preserve">для функций, </w:t>
      </w:r>
      <w:r w:rsidR="00991799" w:rsidRPr="002F14BE">
        <w:rPr>
          <w:rFonts w:ascii="Times New Roman" w:hAnsi="Times New Roman" w:cs="Times New Roman"/>
          <w:noProof/>
        </w:rPr>
        <w:t xml:space="preserve">которые </w:t>
      </w:r>
      <w:r w:rsidR="006E0407" w:rsidRPr="002F14BE">
        <w:rPr>
          <w:rFonts w:ascii="Times New Roman" w:hAnsi="Times New Roman" w:cs="Times New Roman"/>
          <w:noProof/>
        </w:rPr>
        <w:t xml:space="preserve">заданны на произвольном метрическом пространстве, по отношению к его метрике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740" w:dyaOrig="320" w14:anchorId="62CFEE4F">
          <v:shape id="_x0000_i1076" type="#_x0000_t75" style="width:36.75pt;height:15.75pt" o:ole="">
            <v:imagedata r:id="rId108" o:title=""/>
          </v:shape>
          <o:OLEObject Type="Embed" ProgID="Equation.3" ShapeID="_x0000_i1076" DrawAspect="Content" ObjectID="_1660735184" r:id="rId109"/>
        </w:object>
      </w:r>
      <w:r w:rsidR="00991799" w:rsidRPr="002F14BE">
        <w:rPr>
          <w:rFonts w:ascii="Times New Roman" w:hAnsi="Times New Roman" w:cs="Times New Roman"/>
          <w:noProof/>
        </w:rPr>
        <w:t xml:space="preserve">. Для этого нужно лишь </w:t>
      </w:r>
      <w:r w:rsidR="006E0407" w:rsidRPr="002F14BE">
        <w:rPr>
          <w:rFonts w:ascii="Times New Roman" w:hAnsi="Times New Roman" w:cs="Times New Roman"/>
          <w:noProof/>
        </w:rPr>
        <w:t>замен</w:t>
      </w:r>
      <w:r w:rsidR="00991799" w:rsidRPr="002F14BE">
        <w:rPr>
          <w:rFonts w:ascii="Times New Roman" w:hAnsi="Times New Roman" w:cs="Times New Roman"/>
          <w:noProof/>
        </w:rPr>
        <w:t>ить</w: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  <w:r w:rsidR="00991799" w:rsidRPr="002F14BE">
        <w:rPr>
          <w:rFonts w:ascii="Times New Roman" w:hAnsi="Times New Roman" w:cs="Times New Roman"/>
          <w:noProof/>
        </w:rPr>
        <w:t xml:space="preserve">выражение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820" w:dyaOrig="360" w14:anchorId="5DF63765">
          <v:shape id="_x0000_i1077" type="#_x0000_t75" style="width:40.5pt;height:18pt" o:ole="">
            <v:imagedata r:id="rId110" o:title=""/>
          </v:shape>
          <o:OLEObject Type="Embed" ProgID="Equation.3" ShapeID="_x0000_i1077" DrawAspect="Content" ObjectID="_1660735185" r:id="rId111"/>
        </w:objec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  <w:r w:rsidR="009B6079" w:rsidRPr="002F14BE">
        <w:rPr>
          <w:rFonts w:ascii="Times New Roman" w:hAnsi="Times New Roman" w:cs="Times New Roman"/>
          <w:noProof/>
        </w:rPr>
        <w:t xml:space="preserve">в условии </w:t>
      </w:r>
      <w:r w:rsidR="009B6079" w:rsidRPr="002F14BE">
        <w:rPr>
          <w:rFonts w:ascii="Times New Roman" w:hAnsi="Times New Roman" w:cs="Times New Roman"/>
          <w:noProof/>
          <w:position w:val="-12"/>
        </w:rPr>
        <w:object w:dxaOrig="2299" w:dyaOrig="400" w14:anchorId="49B810B5">
          <v:shape id="_x0000_i1078" type="#_x0000_t75" style="width:116.25pt;height:20.25pt" o:ole="">
            <v:imagedata r:id="rId112" o:title=""/>
          </v:shape>
          <o:OLEObject Type="Embed" ProgID="Equation.3" ShapeID="_x0000_i1078" DrawAspect="Content" ObjectID="_1660735186" r:id="rId113"/>
        </w:object>
      </w:r>
      <w:r w:rsidR="009B6079" w:rsidRPr="002F14BE">
        <w:rPr>
          <w:rFonts w:ascii="Times New Roman" w:hAnsi="Times New Roman" w:cs="Times New Roman"/>
          <w:noProof/>
        </w:rPr>
        <w:t xml:space="preserve"> </w:t>
      </w:r>
      <w:r w:rsidR="006E0407" w:rsidRPr="002F14BE">
        <w:rPr>
          <w:rFonts w:ascii="Times New Roman" w:hAnsi="Times New Roman" w:cs="Times New Roman"/>
          <w:noProof/>
        </w:rPr>
        <w:t xml:space="preserve">на </w:t>
      </w:r>
      <w:r w:rsidR="00991799" w:rsidRPr="002F14BE">
        <w:rPr>
          <w:rFonts w:ascii="Times New Roman" w:hAnsi="Times New Roman" w:cs="Times New Roman"/>
          <w:noProof/>
        </w:rPr>
        <w:t xml:space="preserve">выражение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980" w:dyaOrig="360" w14:anchorId="3565C2A0">
          <v:shape id="_x0000_i1079" type="#_x0000_t75" style="width:48pt;height:18pt" o:ole="">
            <v:imagedata r:id="rId114" o:title=""/>
          </v:shape>
          <o:OLEObject Type="Embed" ProgID="Equation.3" ShapeID="_x0000_i1079" DrawAspect="Content" ObjectID="_1660735187" r:id="rId115"/>
        </w:object>
      </w:r>
      <w:r w:rsidR="00991799" w:rsidRPr="002F14BE">
        <w:rPr>
          <w:rFonts w:ascii="Times New Roman" w:hAnsi="Times New Roman" w:cs="Times New Roman"/>
          <w:noProof/>
        </w:rPr>
        <w:t>.</w:t>
      </w:r>
      <w:r w:rsidR="009B6079" w:rsidRPr="002F14BE">
        <w:rPr>
          <w:rFonts w:ascii="Times New Roman" w:hAnsi="Times New Roman" w:cs="Times New Roman"/>
          <w:noProof/>
        </w:rPr>
        <w:t xml:space="preserve"> </w:t>
      </w:r>
      <w:r w:rsidR="00991799" w:rsidRPr="002F14BE">
        <w:rPr>
          <w:rFonts w:ascii="Times New Roman" w:hAnsi="Times New Roman" w:cs="Times New Roman"/>
          <w:noProof/>
        </w:rPr>
        <w:tab/>
      </w:r>
      <w:r w:rsidR="006E0407" w:rsidRPr="002F14BE">
        <w:rPr>
          <w:rFonts w:ascii="Times New Roman" w:hAnsi="Times New Roman" w:cs="Times New Roman"/>
          <w:noProof/>
        </w:rPr>
        <w:t>Соответствующий класс обозначи</w:t>
      </w:r>
      <w:r w:rsidR="009B6079" w:rsidRPr="002F14BE">
        <w:rPr>
          <w:rFonts w:ascii="Times New Roman" w:hAnsi="Times New Roman" w:cs="Times New Roman"/>
          <w:noProof/>
        </w:rPr>
        <w:t>м</w:t>
      </w:r>
      <w:r w:rsidR="006E0407" w:rsidRPr="002F14BE">
        <w:rPr>
          <w:rFonts w:ascii="Times New Roman" w:hAnsi="Times New Roman" w:cs="Times New Roman"/>
          <w:noProof/>
        </w:rPr>
        <w:t xml:space="preserve"> </w:t>
      </w:r>
      <w:r w:rsidR="00991799" w:rsidRPr="002F14BE">
        <w:rPr>
          <w:rFonts w:ascii="Times New Roman" w:hAnsi="Times New Roman" w:cs="Times New Roman"/>
          <w:noProof/>
        </w:rPr>
        <w:t xml:space="preserve">через </w:t>
      </w:r>
      <w:r w:rsidR="006E0407" w:rsidRPr="002F14BE">
        <w:rPr>
          <w:rFonts w:ascii="Times New Roman" w:hAnsi="Times New Roman" w:cs="Times New Roman"/>
          <w:noProof/>
          <w:position w:val="-10"/>
        </w:rPr>
        <w:object w:dxaOrig="1840" w:dyaOrig="360" w14:anchorId="1BE849EC">
          <v:shape id="_x0000_i1080" type="#_x0000_t75" style="width:92.25pt;height:18pt" o:ole="">
            <v:imagedata r:id="rId116" o:title=""/>
          </v:shape>
          <o:OLEObject Type="Embed" ProgID="Equation.3" ShapeID="_x0000_i1080" DrawAspect="Content" ObjectID="_1660735188" r:id="rId117"/>
        </w:object>
      </w:r>
      <w:r w:rsidR="006E0407" w:rsidRPr="002F14BE">
        <w:rPr>
          <w:rFonts w:ascii="Times New Roman" w:hAnsi="Times New Roman" w:cs="Times New Roman"/>
          <w:noProof/>
        </w:rPr>
        <w:t>, указ</w:t>
      </w:r>
      <w:r w:rsidR="003C2F71" w:rsidRPr="002F14BE">
        <w:rPr>
          <w:rFonts w:ascii="Times New Roman" w:hAnsi="Times New Roman" w:cs="Times New Roman"/>
          <w:noProof/>
        </w:rPr>
        <w:t>ывая при необходимости метрику.</w:t>
      </w:r>
    </w:p>
    <w:p w14:paraId="2669F4EE" w14:textId="5FC1B641" w:rsidR="00991799" w:rsidRPr="002F14BE" w:rsidRDefault="00991799" w:rsidP="002F14BE">
      <w:pPr>
        <w:tabs>
          <w:tab w:val="center" w:pos="4800"/>
          <w:tab w:val="right" w:pos="9500"/>
        </w:tabs>
        <w:ind w:firstLine="720"/>
        <w:jc w:val="center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Как показано в </w:t>
      </w:r>
      <w:r w:rsidR="003D7846" w:rsidRPr="002F14BE">
        <w:rPr>
          <w:rFonts w:ascii="Times New Roman" w:hAnsi="Times New Roman" w:cs="Times New Roman"/>
          <w:noProof/>
        </w:rPr>
        <w:t>[3</w:t>
      </w:r>
      <w:r w:rsidRPr="002F14BE">
        <w:rPr>
          <w:rFonts w:ascii="Times New Roman" w:hAnsi="Times New Roman" w:cs="Times New Roman"/>
          <w:noProof/>
        </w:rPr>
        <w:t>] это</w:t>
      </w:r>
      <w:r w:rsidR="006E0407" w:rsidRPr="002F14BE">
        <w:rPr>
          <w:rFonts w:ascii="Times New Roman" w:hAnsi="Times New Roman" w:cs="Times New Roman"/>
          <w:noProof/>
        </w:rPr>
        <w:t xml:space="preserve"> пространство </w:t>
      </w:r>
      <w:r w:rsidRPr="002F14BE">
        <w:rPr>
          <w:rFonts w:ascii="Times New Roman" w:hAnsi="Times New Roman" w:cs="Times New Roman"/>
          <w:noProof/>
        </w:rPr>
        <w:t xml:space="preserve">является банаховым относительно нормы </w:t>
      </w:r>
      <w:r w:rsidRPr="002F14BE">
        <w:rPr>
          <w:rFonts w:ascii="Times New Roman" w:hAnsi="Times New Roman" w:cs="Times New Roman"/>
          <w:noProof/>
          <w:position w:val="-32"/>
        </w:rPr>
        <w:object w:dxaOrig="4060" w:dyaOrig="680" w14:anchorId="39689563">
          <v:shape id="_x0000_i1081" type="#_x0000_t75" style="width:203.25pt;height:33pt" o:ole="">
            <v:imagedata r:id="rId118" o:title=""/>
          </v:shape>
          <o:OLEObject Type="Embed" ProgID="Equation.3" ShapeID="_x0000_i1081" DrawAspect="Content" ObjectID="_1660735189" r:id="rId119"/>
        </w:object>
      </w:r>
      <w:r w:rsidR="006E0407" w:rsidRPr="002F14BE">
        <w:rPr>
          <w:rFonts w:ascii="Times New Roman" w:hAnsi="Times New Roman" w:cs="Times New Roman"/>
          <w:noProof/>
        </w:rPr>
        <w:t>.</w:t>
      </w:r>
    </w:p>
    <w:p w14:paraId="49E60B3A" w14:textId="77777777" w:rsidR="006E0407" w:rsidRPr="002F14BE" w:rsidRDefault="006E0407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Можно также ввести класс </w:t>
      </w:r>
      <w:r w:rsidRPr="002F14BE">
        <w:rPr>
          <w:rFonts w:ascii="Times New Roman" w:hAnsi="Times New Roman" w:cs="Times New Roman"/>
          <w:noProof/>
          <w:position w:val="-10"/>
        </w:rPr>
        <w:object w:dxaOrig="1120" w:dyaOrig="360" w14:anchorId="7C37C8B5">
          <v:shape id="_x0000_i1082" type="#_x0000_t75" style="width:56.25pt;height:18pt" o:ole="">
            <v:imagedata r:id="rId120" o:title=""/>
          </v:shape>
          <o:OLEObject Type="Embed" ProgID="Equation.3" ShapeID="_x0000_i1082" DrawAspect="Content" ObjectID="_1660735190" r:id="rId121"/>
        </w:object>
      </w:r>
      <w:r w:rsidRPr="002F14BE">
        <w:rPr>
          <w:rFonts w:ascii="Times New Roman" w:hAnsi="Times New Roman" w:cs="Times New Roman"/>
          <w:noProof/>
        </w:rPr>
        <w:t xml:space="preserve"> отображений </w:t>
      </w:r>
      <w:r w:rsidRPr="002F14BE">
        <w:rPr>
          <w:rFonts w:ascii="Times New Roman" w:hAnsi="Times New Roman" w:cs="Times New Roman"/>
          <w:noProof/>
          <w:position w:val="-6"/>
        </w:rPr>
        <w:object w:dxaOrig="240" w:dyaOrig="220" w14:anchorId="031BCE7B">
          <v:shape id="_x0000_i1083" type="#_x0000_t75" style="width:12pt;height:10.5pt" o:ole="">
            <v:imagedata r:id="rId122" o:title=""/>
          </v:shape>
          <o:OLEObject Type="Embed" ProgID="Equation.3" ShapeID="_x0000_i1083" DrawAspect="Content" ObjectID="_1660735191" r:id="rId123"/>
        </w:object>
      </w:r>
      <w:r w:rsidRPr="002F14BE">
        <w:rPr>
          <w:rFonts w:ascii="Times New Roman" w:hAnsi="Times New Roman" w:cs="Times New Roman"/>
          <w:noProof/>
        </w:rPr>
        <w:t xml:space="preserve"> из метрического пространства </w:t>
      </w:r>
      <w:r w:rsidRPr="002F14BE">
        <w:rPr>
          <w:rFonts w:ascii="Times New Roman" w:hAnsi="Times New Roman" w:cs="Times New Roman"/>
          <w:noProof/>
          <w:position w:val="-10"/>
        </w:rPr>
        <w:object w:dxaOrig="279" w:dyaOrig="340" w14:anchorId="5CCCE893">
          <v:shape id="_x0000_i1084" type="#_x0000_t75" style="width:14.25pt;height:15.75pt" o:ole="">
            <v:imagedata r:id="rId124" o:title=""/>
          </v:shape>
          <o:OLEObject Type="Embed" ProgID="Equation.3" ShapeID="_x0000_i1084" DrawAspect="Content" ObjectID="_1660735192" r:id="rId125"/>
        </w:object>
      </w:r>
      <w:r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lastRenderedPageBreak/>
        <w:t xml:space="preserve">в </w:t>
      </w:r>
      <w:r w:rsidRPr="002F14BE">
        <w:rPr>
          <w:rFonts w:ascii="Times New Roman" w:hAnsi="Times New Roman" w:cs="Times New Roman"/>
          <w:noProof/>
          <w:position w:val="-10"/>
        </w:rPr>
        <w:object w:dxaOrig="320" w:dyaOrig="340" w14:anchorId="3C032978">
          <v:shape id="_x0000_i1085" type="#_x0000_t75" style="width:15.75pt;height:15.75pt" o:ole="">
            <v:imagedata r:id="rId126" o:title=""/>
          </v:shape>
          <o:OLEObject Type="Embed" ProgID="Equation.3" ShapeID="_x0000_i1085" DrawAspect="Content" ObjectID="_1660735193" r:id="rId127"/>
        </w:object>
      </w:r>
      <w:r w:rsidRPr="002F14BE">
        <w:rPr>
          <w:rFonts w:ascii="Times New Roman" w:hAnsi="Times New Roman" w:cs="Times New Roman"/>
          <w:noProof/>
        </w:rPr>
        <w:t xml:space="preserve"> с помощью условия Гельдера </w:t>
      </w:r>
      <w:r w:rsidRPr="002F14BE">
        <w:rPr>
          <w:rFonts w:ascii="Times New Roman" w:hAnsi="Times New Roman" w:cs="Times New Roman"/>
          <w:noProof/>
          <w:position w:val="-10"/>
        </w:rPr>
        <w:object w:dxaOrig="2880" w:dyaOrig="360" w14:anchorId="605AB7CF">
          <v:shape id="_x0000_i1086" type="#_x0000_t75" style="width:2in;height:18pt" o:ole="">
            <v:imagedata r:id="rId128" o:title=""/>
          </v:shape>
          <o:OLEObject Type="Embed" ProgID="Equation.3" ShapeID="_x0000_i1086" DrawAspect="Content" ObjectID="_1660735194" r:id="rId129"/>
        </w:object>
      </w:r>
    </w:p>
    <w:p w14:paraId="194995D3" w14:textId="3D6CCB89" w:rsidR="006E0407" w:rsidRPr="002F14BE" w:rsidRDefault="00991799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 xml:space="preserve">Отметим, </w:t>
      </w:r>
      <w:r w:rsidR="009818D3" w:rsidRPr="002F14BE">
        <w:rPr>
          <w:rFonts w:ascii="Times New Roman" w:hAnsi="Times New Roman" w:cs="Times New Roman"/>
          <w:noProof/>
        </w:rPr>
        <w:t xml:space="preserve">собственно, </w:t>
      </w:r>
      <w:r w:rsidRPr="002F14BE">
        <w:rPr>
          <w:rFonts w:ascii="Times New Roman" w:hAnsi="Times New Roman" w:cs="Times New Roman"/>
          <w:noProof/>
        </w:rPr>
        <w:t>что все о</w:t>
      </w:r>
      <w:r w:rsidR="00675A47" w:rsidRPr="002F14BE">
        <w:rPr>
          <w:rFonts w:ascii="Times New Roman" w:hAnsi="Times New Roman" w:cs="Times New Roman"/>
          <w:noProof/>
        </w:rPr>
        <w:t xml:space="preserve">сновные свойства </w:t>
      </w:r>
      <w:r w:rsidR="0094551D" w:rsidRPr="002F14BE">
        <w:rPr>
          <w:rFonts w:ascii="Times New Roman" w:hAnsi="Times New Roman" w:cs="Times New Roman"/>
          <w:noProof/>
        </w:rPr>
        <w:t xml:space="preserve">нормированных пространств </w:t>
      </w:r>
      <w:r w:rsidR="00FA3C9C" w:rsidRPr="002F14BE">
        <w:rPr>
          <w:rFonts w:ascii="Times New Roman" w:hAnsi="Times New Roman" w:cs="Times New Roman"/>
          <w:noProof/>
        </w:rPr>
        <w:t xml:space="preserve">и теорема об эквивалентности </w:t>
      </w:r>
      <w:r w:rsidR="009818D3" w:rsidRPr="002F14BE">
        <w:rPr>
          <w:rFonts w:ascii="Times New Roman" w:hAnsi="Times New Roman" w:cs="Times New Roman"/>
          <w:noProof/>
        </w:rPr>
        <w:t>общепризнанных мер</w:t>
      </w:r>
      <w:r w:rsidR="0094551D" w:rsidRPr="002F14BE">
        <w:rPr>
          <w:rFonts w:ascii="Times New Roman" w:hAnsi="Times New Roman" w:cs="Times New Roman"/>
          <w:noProof/>
        </w:rPr>
        <w:t xml:space="preserve"> в банаховых прост</w:t>
      </w:r>
      <w:r w:rsidR="004278B7" w:rsidRPr="002F14BE">
        <w:rPr>
          <w:rFonts w:ascii="Times New Roman" w:hAnsi="Times New Roman" w:cs="Times New Roman"/>
          <w:noProof/>
        </w:rPr>
        <w:t>р</w:t>
      </w:r>
      <w:r w:rsidR="0094551D" w:rsidRPr="002F14BE">
        <w:rPr>
          <w:rFonts w:ascii="Times New Roman" w:hAnsi="Times New Roman" w:cs="Times New Roman"/>
          <w:noProof/>
        </w:rPr>
        <w:t>анствах</w:t>
      </w:r>
      <w:r w:rsidR="006E0407" w:rsidRPr="002F14BE">
        <w:rPr>
          <w:rFonts w:ascii="Times New Roman" w:hAnsi="Times New Roman" w:cs="Times New Roman"/>
          <w:noProof/>
        </w:rPr>
        <w:t xml:space="preserve"> сохраняют свою силу и в </w:t>
      </w:r>
      <w:r w:rsidR="009818D3" w:rsidRPr="002F14BE">
        <w:rPr>
          <w:rFonts w:ascii="Times New Roman" w:hAnsi="Times New Roman" w:cs="Times New Roman"/>
          <w:noProof/>
        </w:rPr>
        <w:t xml:space="preserve">данном </w:t>
      </w:r>
      <w:r w:rsidR="006E0407" w:rsidRPr="002F14BE">
        <w:rPr>
          <w:rFonts w:ascii="Times New Roman" w:hAnsi="Times New Roman" w:cs="Times New Roman"/>
          <w:noProof/>
        </w:rPr>
        <w:t xml:space="preserve">случае, поскольку при их доказательстве специфика евклидового расстояния никак не </w:t>
      </w:r>
      <w:r w:rsidR="009818D3" w:rsidRPr="002F14BE">
        <w:rPr>
          <w:rFonts w:ascii="Times New Roman" w:hAnsi="Times New Roman" w:cs="Times New Roman"/>
          <w:noProof/>
        </w:rPr>
        <w:t>применялась</w:t>
      </w:r>
      <w:r w:rsidR="006E0407" w:rsidRPr="002F14BE">
        <w:rPr>
          <w:rFonts w:ascii="Times New Roman" w:hAnsi="Times New Roman" w:cs="Times New Roman"/>
          <w:noProof/>
        </w:rPr>
        <w:t>.</w:t>
      </w:r>
    </w:p>
    <w:p w14:paraId="11C90E2E" w14:textId="77777777" w:rsidR="00775D7D" w:rsidRPr="002F14BE" w:rsidRDefault="00775D7D" w:rsidP="002F14BE">
      <w:pPr>
        <w:tabs>
          <w:tab w:val="center" w:pos="4800"/>
          <w:tab w:val="right" w:pos="9500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37058CC1" w14:textId="67362EA0" w:rsidR="00FA3C9C" w:rsidRPr="002F14BE" w:rsidRDefault="00775D7D" w:rsidP="00E501CC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b/>
          <w:noProof/>
        </w:rPr>
      </w:pPr>
      <w:r w:rsidRPr="002F14BE">
        <w:rPr>
          <w:rFonts w:ascii="Times New Roman" w:hAnsi="Times New Roman" w:cs="Times New Roman"/>
          <w:b/>
          <w:noProof/>
        </w:rPr>
        <w:t>СПИСОК ЛИТЕРАТУРЫ</w:t>
      </w:r>
    </w:p>
    <w:p w14:paraId="2B767B6B" w14:textId="6F673EE4" w:rsidR="008A5D1A" w:rsidRPr="002F14BE" w:rsidRDefault="008A5D1A" w:rsidP="002F14BE">
      <w:pPr>
        <w:pStyle w:val="a3"/>
        <w:numPr>
          <w:ilvl w:val="0"/>
          <w:numId w:val="5"/>
        </w:numPr>
        <w:tabs>
          <w:tab w:val="center" w:pos="709"/>
          <w:tab w:val="right" w:pos="851"/>
        </w:tabs>
        <w:ind w:left="0"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Ковалёва Л. А., Чернова О. В. Математика как неотъемлемая компонента образования инженера-специалиста // Наука и образование: отечественный и зарубежный опыт. Сборник трудов конференции Двадцать третьей международной научно-практической конференции. - 2019. - С. 116-120.</w:t>
      </w:r>
    </w:p>
    <w:p w14:paraId="6AF59E6E" w14:textId="38E7B0CD" w:rsidR="00FA3C9C" w:rsidRPr="002F14BE" w:rsidRDefault="00FA3C9C" w:rsidP="002F14BE">
      <w:pPr>
        <w:pStyle w:val="a3"/>
        <w:numPr>
          <w:ilvl w:val="0"/>
          <w:numId w:val="5"/>
        </w:numPr>
        <w:tabs>
          <w:tab w:val="center" w:pos="709"/>
          <w:tab w:val="right" w:pos="851"/>
        </w:tabs>
        <w:ind w:left="0"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Мусхелишвили Н.</w:t>
      </w:r>
      <w:r w:rsidR="006D4D7F" w:rsidRPr="002F14BE">
        <w:rPr>
          <w:rFonts w:ascii="Times New Roman" w:hAnsi="Times New Roman" w:cs="Times New Roman"/>
          <w:noProof/>
        </w:rPr>
        <w:t xml:space="preserve"> </w:t>
      </w:r>
      <w:r w:rsidRPr="002F14BE">
        <w:rPr>
          <w:rFonts w:ascii="Times New Roman" w:hAnsi="Times New Roman" w:cs="Times New Roman"/>
          <w:noProof/>
        </w:rPr>
        <w:t xml:space="preserve">И. Сингулярные интегральные уравнения. </w:t>
      </w:r>
      <w:r w:rsidR="00DC5E54" w:rsidRPr="002F14BE">
        <w:rPr>
          <w:rFonts w:ascii="Times New Roman" w:hAnsi="Times New Roman" w:cs="Times New Roman"/>
          <w:noProof/>
        </w:rPr>
        <w:t xml:space="preserve">– </w:t>
      </w:r>
      <w:r w:rsidRPr="002F14BE">
        <w:rPr>
          <w:rFonts w:ascii="Times New Roman" w:hAnsi="Times New Roman" w:cs="Times New Roman"/>
          <w:noProof/>
        </w:rPr>
        <w:t>М.: Наука, 1968.</w:t>
      </w:r>
      <w:r w:rsidR="00092585" w:rsidRPr="002F14BE">
        <w:rPr>
          <w:rFonts w:ascii="Times New Roman" w:hAnsi="Times New Roman" w:cs="Times New Roman"/>
          <w:noProof/>
        </w:rPr>
        <w:t xml:space="preserve"> – 511 с.</w:t>
      </w:r>
    </w:p>
    <w:p w14:paraId="036068AB" w14:textId="624AAB04" w:rsidR="00A56140" w:rsidRPr="002F14BE" w:rsidRDefault="00991799" w:rsidP="002F14BE">
      <w:pPr>
        <w:pStyle w:val="a3"/>
        <w:numPr>
          <w:ilvl w:val="0"/>
          <w:numId w:val="5"/>
        </w:numPr>
        <w:tabs>
          <w:tab w:val="center" w:pos="709"/>
          <w:tab w:val="right" w:pos="851"/>
        </w:tabs>
        <w:ind w:left="0" w:firstLine="720"/>
        <w:jc w:val="both"/>
        <w:rPr>
          <w:rFonts w:ascii="Times New Roman" w:hAnsi="Times New Roman" w:cs="Times New Roman"/>
          <w:noProof/>
        </w:rPr>
      </w:pPr>
      <w:r w:rsidRPr="002F14BE">
        <w:rPr>
          <w:rFonts w:ascii="Times New Roman" w:hAnsi="Times New Roman" w:cs="Times New Roman"/>
          <w:noProof/>
        </w:rPr>
        <w:t>Солдатов А. П. Сингулярные интегральные операторы и эллиптические краевые задачи. I / А. П. Солдатов // СМФН. – 2017. – Т. 63, № 1. – С. 1–189.</w:t>
      </w:r>
    </w:p>
    <w:p w14:paraId="658FA4B9" w14:textId="5DF21B21" w:rsidR="00775D7D" w:rsidRPr="002F14BE" w:rsidRDefault="00775D7D" w:rsidP="002F14BE">
      <w:pPr>
        <w:tabs>
          <w:tab w:val="center" w:pos="709"/>
          <w:tab w:val="right" w:pos="851"/>
        </w:tabs>
        <w:ind w:firstLine="720"/>
        <w:jc w:val="both"/>
        <w:rPr>
          <w:rFonts w:ascii="Times New Roman" w:hAnsi="Times New Roman" w:cs="Times New Roman"/>
          <w:noProof/>
        </w:rPr>
      </w:pPr>
    </w:p>
    <w:p w14:paraId="2C07ABFD" w14:textId="4A089C56" w:rsidR="00775D7D" w:rsidRPr="00E501CC" w:rsidRDefault="00775D7D" w:rsidP="002F14BE">
      <w:pPr>
        <w:ind w:firstLine="72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501CC">
        <w:rPr>
          <w:rFonts w:ascii="Times New Roman" w:hAnsi="Times New Roman" w:cs="Times New Roman"/>
          <w:b/>
          <w:noProof/>
          <w:sz w:val="20"/>
          <w:szCs w:val="20"/>
        </w:rPr>
        <w:t>Некрасова Наталия Николаевна</w:t>
      </w:r>
    </w:p>
    <w:p w14:paraId="47625932" w14:textId="49D9C470" w:rsidR="00775D7D" w:rsidRPr="00E501CC" w:rsidRDefault="00775D7D" w:rsidP="002F14BE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501CC">
        <w:rPr>
          <w:rFonts w:ascii="Times New Roman" w:hAnsi="Times New Roman" w:cs="Times New Roman"/>
          <w:noProof/>
          <w:sz w:val="20"/>
          <w:szCs w:val="20"/>
        </w:rPr>
        <w:t>Белгородский государственный национальный исследовательский университет, г. Белгород</w:t>
      </w:r>
    </w:p>
    <w:p w14:paraId="4251D866" w14:textId="580C63D4" w:rsidR="00775D7D" w:rsidRPr="00E501CC" w:rsidRDefault="00775D7D" w:rsidP="002F14BE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501CC">
        <w:rPr>
          <w:rFonts w:ascii="Times New Roman" w:hAnsi="Times New Roman" w:cs="Times New Roman"/>
          <w:noProof/>
          <w:sz w:val="20"/>
          <w:szCs w:val="20"/>
        </w:rPr>
        <w:t>Магистрант кафедры «Прикладная математика и компьютерное моделирование»</w:t>
      </w:r>
    </w:p>
    <w:p w14:paraId="6E5E94A7" w14:textId="6AC1381E" w:rsidR="00775D7D" w:rsidRPr="00E501CC" w:rsidRDefault="00775D7D" w:rsidP="002F14BE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501CC">
        <w:rPr>
          <w:rFonts w:ascii="Times New Roman" w:hAnsi="Times New Roman" w:cs="Times New Roman"/>
          <w:noProof/>
          <w:sz w:val="20"/>
          <w:szCs w:val="20"/>
        </w:rPr>
        <w:t>Тел</w:t>
      </w:r>
      <w:r w:rsidRPr="00E501CC">
        <w:rPr>
          <w:rFonts w:ascii="Times New Roman" w:hAnsi="Times New Roman" w:cs="Times New Roman"/>
          <w:noProof/>
          <w:sz w:val="20"/>
          <w:szCs w:val="20"/>
          <w:lang w:val="en-US"/>
        </w:rPr>
        <w:t>.: +79056759868</w:t>
      </w:r>
    </w:p>
    <w:p w14:paraId="6A6DBBF0" w14:textId="22F19FAC" w:rsidR="00775D7D" w:rsidRPr="00E501CC" w:rsidRDefault="00775D7D" w:rsidP="002F14BE">
      <w:pPr>
        <w:ind w:firstLine="720"/>
        <w:jc w:val="both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E501CC">
        <w:rPr>
          <w:rFonts w:ascii="Times New Roman" w:hAnsi="Times New Roman" w:cs="Times New Roman"/>
          <w:noProof/>
          <w:sz w:val="20"/>
          <w:szCs w:val="20"/>
          <w:lang w:val="en-US"/>
        </w:rPr>
        <w:t>E-mail: nekrasova@bsu.edu.ru</w:t>
      </w:r>
    </w:p>
    <w:sectPr w:rsidR="00775D7D" w:rsidRPr="00E501CC" w:rsidSect="002F14BE">
      <w:footerReference w:type="default" r:id="rId13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20D6" w14:textId="77777777" w:rsidR="002D61F5" w:rsidRDefault="002D61F5" w:rsidP="00313E35">
      <w:r>
        <w:separator/>
      </w:r>
    </w:p>
  </w:endnote>
  <w:endnote w:type="continuationSeparator" w:id="0">
    <w:p w14:paraId="4427925E" w14:textId="77777777" w:rsidR="002D61F5" w:rsidRDefault="002D61F5" w:rsidP="0031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44B1" w14:textId="77777777" w:rsidR="00313E35" w:rsidRDefault="00313E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933F" w14:textId="77777777" w:rsidR="002D61F5" w:rsidRDefault="002D61F5" w:rsidP="00313E35">
      <w:r>
        <w:separator/>
      </w:r>
    </w:p>
  </w:footnote>
  <w:footnote w:type="continuationSeparator" w:id="0">
    <w:p w14:paraId="52EAEA87" w14:textId="77777777" w:rsidR="002D61F5" w:rsidRDefault="002D61F5" w:rsidP="0031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11A"/>
    <w:multiLevelType w:val="hybridMultilevel"/>
    <w:tmpl w:val="64906DFC"/>
    <w:lvl w:ilvl="0" w:tplc="995CC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A774F"/>
    <w:multiLevelType w:val="hybridMultilevel"/>
    <w:tmpl w:val="52C83018"/>
    <w:lvl w:ilvl="0" w:tplc="715AF9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D7874"/>
    <w:multiLevelType w:val="hybridMultilevel"/>
    <w:tmpl w:val="7E948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6B163A"/>
    <w:multiLevelType w:val="hybridMultilevel"/>
    <w:tmpl w:val="3DE83628"/>
    <w:lvl w:ilvl="0" w:tplc="46CA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07338"/>
    <w:multiLevelType w:val="hybridMultilevel"/>
    <w:tmpl w:val="DB84D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7"/>
    <w:rsid w:val="00006E4D"/>
    <w:rsid w:val="00023878"/>
    <w:rsid w:val="00036FEE"/>
    <w:rsid w:val="00045038"/>
    <w:rsid w:val="0005713D"/>
    <w:rsid w:val="00062753"/>
    <w:rsid w:val="00092585"/>
    <w:rsid w:val="000B5E7A"/>
    <w:rsid w:val="000C013D"/>
    <w:rsid w:val="00141D3A"/>
    <w:rsid w:val="00142C98"/>
    <w:rsid w:val="00143A8A"/>
    <w:rsid w:val="00176516"/>
    <w:rsid w:val="00187749"/>
    <w:rsid w:val="001D0CB3"/>
    <w:rsid w:val="00202AC2"/>
    <w:rsid w:val="0022131F"/>
    <w:rsid w:val="0022771C"/>
    <w:rsid w:val="00242EB2"/>
    <w:rsid w:val="002B2B14"/>
    <w:rsid w:val="002D61F5"/>
    <w:rsid w:val="002F14BE"/>
    <w:rsid w:val="00305E35"/>
    <w:rsid w:val="00313E35"/>
    <w:rsid w:val="003872D2"/>
    <w:rsid w:val="003C1571"/>
    <w:rsid w:val="003C2F71"/>
    <w:rsid w:val="003D7846"/>
    <w:rsid w:val="004278B7"/>
    <w:rsid w:val="00450EC3"/>
    <w:rsid w:val="004653D4"/>
    <w:rsid w:val="004E7F66"/>
    <w:rsid w:val="00526056"/>
    <w:rsid w:val="005278FE"/>
    <w:rsid w:val="005B01DF"/>
    <w:rsid w:val="005C07EC"/>
    <w:rsid w:val="005D4C79"/>
    <w:rsid w:val="005F4A0F"/>
    <w:rsid w:val="00630CB8"/>
    <w:rsid w:val="006664CC"/>
    <w:rsid w:val="00675A47"/>
    <w:rsid w:val="00676942"/>
    <w:rsid w:val="006D4D7F"/>
    <w:rsid w:val="006E0407"/>
    <w:rsid w:val="00721B8C"/>
    <w:rsid w:val="007429CD"/>
    <w:rsid w:val="00775D7D"/>
    <w:rsid w:val="007C1716"/>
    <w:rsid w:val="0081267E"/>
    <w:rsid w:val="008620C2"/>
    <w:rsid w:val="00884C46"/>
    <w:rsid w:val="008A409E"/>
    <w:rsid w:val="008A4A36"/>
    <w:rsid w:val="008A5D1A"/>
    <w:rsid w:val="00935620"/>
    <w:rsid w:val="0094551D"/>
    <w:rsid w:val="009818D3"/>
    <w:rsid w:val="00991799"/>
    <w:rsid w:val="009B6079"/>
    <w:rsid w:val="00A43E74"/>
    <w:rsid w:val="00A56140"/>
    <w:rsid w:val="00A74881"/>
    <w:rsid w:val="00A767C8"/>
    <w:rsid w:val="00A84D87"/>
    <w:rsid w:val="00AC3C6D"/>
    <w:rsid w:val="00AF21B4"/>
    <w:rsid w:val="00B36205"/>
    <w:rsid w:val="00B426EB"/>
    <w:rsid w:val="00B515A6"/>
    <w:rsid w:val="00B83CB8"/>
    <w:rsid w:val="00B933A8"/>
    <w:rsid w:val="00BA6207"/>
    <w:rsid w:val="00BE45F0"/>
    <w:rsid w:val="00BF1628"/>
    <w:rsid w:val="00C10009"/>
    <w:rsid w:val="00CB2B6D"/>
    <w:rsid w:val="00CD3D18"/>
    <w:rsid w:val="00D14DB2"/>
    <w:rsid w:val="00DA5777"/>
    <w:rsid w:val="00DC5E54"/>
    <w:rsid w:val="00E20FD5"/>
    <w:rsid w:val="00E2207F"/>
    <w:rsid w:val="00E347F1"/>
    <w:rsid w:val="00E460F5"/>
    <w:rsid w:val="00E501CC"/>
    <w:rsid w:val="00E624DD"/>
    <w:rsid w:val="00EB5929"/>
    <w:rsid w:val="00F208B2"/>
    <w:rsid w:val="00F20904"/>
    <w:rsid w:val="00F606FD"/>
    <w:rsid w:val="00F7589B"/>
    <w:rsid w:val="00F85493"/>
    <w:rsid w:val="00FA3C9C"/>
    <w:rsid w:val="00FB5307"/>
    <w:rsid w:val="00FE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D237"/>
  <w15:docId w15:val="{BC10C24A-0DCC-4827-BB48-14D56762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3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E35"/>
    <w:rPr>
      <w:rFonts w:cs="Calibr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3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E35"/>
    <w:rPr>
      <w:rFonts w:cs="Calibri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C2F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2F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2F71"/>
    <w:rPr>
      <w:rFonts w:cs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2F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C2F71"/>
    <w:rPr>
      <w:rFonts w:cs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2F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Soldatov</dc:creator>
  <cp:lastModifiedBy>Пользователь Windows</cp:lastModifiedBy>
  <cp:revision>44</cp:revision>
  <dcterms:created xsi:type="dcterms:W3CDTF">2020-02-12T05:50:00Z</dcterms:created>
  <dcterms:modified xsi:type="dcterms:W3CDTF">2020-09-04T11:24:00Z</dcterms:modified>
</cp:coreProperties>
</file>